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3C8" w:rsidRPr="00CA0D3E" w:rsidRDefault="00D02152" w:rsidP="00B103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АКТ № 13</w:t>
      </w:r>
    </w:p>
    <w:p w:rsidR="00B103C8" w:rsidRPr="00CA0D3E" w:rsidRDefault="00B103C8" w:rsidP="00B103C8">
      <w:pPr>
        <w:jc w:val="center"/>
        <w:rPr>
          <w:b/>
          <w:sz w:val="28"/>
          <w:szCs w:val="28"/>
        </w:rPr>
      </w:pPr>
      <w:r w:rsidRPr="00CA0D3E">
        <w:rPr>
          <w:b/>
          <w:sz w:val="28"/>
          <w:szCs w:val="28"/>
        </w:rPr>
        <w:t xml:space="preserve">О РЕЗУЛЬТАТАХ МЕРОПРИЯТИЙ ВЕДОМСТВЕННОГО КОНТРОЛЯ </w:t>
      </w:r>
    </w:p>
    <w:p w:rsidR="00B103C8" w:rsidRPr="00CA0D3E" w:rsidRDefault="00CA0D3E" w:rsidP="00B103C8">
      <w:pPr>
        <w:jc w:val="center"/>
        <w:rPr>
          <w:b/>
          <w:sz w:val="28"/>
          <w:szCs w:val="28"/>
        </w:rPr>
      </w:pPr>
      <w:r w:rsidRPr="00CA0D3E">
        <w:rPr>
          <w:b/>
          <w:sz w:val="28"/>
          <w:szCs w:val="28"/>
        </w:rPr>
        <w:t>администрации муниципального образования Тбилисский район</w:t>
      </w:r>
    </w:p>
    <w:p w:rsidR="00B103C8" w:rsidRPr="00CA0D3E" w:rsidRDefault="00B103C8" w:rsidP="00B103C8">
      <w:pPr>
        <w:jc w:val="center"/>
        <w:rPr>
          <w:sz w:val="28"/>
          <w:szCs w:val="28"/>
        </w:rPr>
      </w:pPr>
    </w:p>
    <w:p w:rsidR="00E30620" w:rsidRDefault="00E30620" w:rsidP="00E30620">
      <w:pPr>
        <w:pStyle w:val="MainText-BezOtstupa"/>
        <w:rPr>
          <w:rFonts w:ascii="Times New Roman" w:hAnsi="Times New Roman"/>
          <w:sz w:val="28"/>
          <w:szCs w:val="28"/>
          <w:lang w:val="ru-RU"/>
        </w:rPr>
      </w:pPr>
      <w:r w:rsidRPr="00E30620">
        <w:rPr>
          <w:rFonts w:ascii="Times New Roman" w:hAnsi="Times New Roman"/>
          <w:sz w:val="28"/>
          <w:szCs w:val="28"/>
          <w:lang w:val="ru-RU"/>
        </w:rPr>
        <w:t>2</w:t>
      </w:r>
      <w:r w:rsidR="00D02152">
        <w:rPr>
          <w:rFonts w:ascii="Times New Roman" w:hAnsi="Times New Roman"/>
          <w:sz w:val="28"/>
          <w:szCs w:val="28"/>
          <w:lang w:val="ru-RU"/>
        </w:rPr>
        <w:t>9 мая</w:t>
      </w:r>
      <w:r w:rsidRPr="00E30620">
        <w:rPr>
          <w:rFonts w:ascii="Times New Roman" w:hAnsi="Times New Roman"/>
          <w:sz w:val="28"/>
          <w:szCs w:val="28"/>
          <w:lang w:val="ru-RU"/>
        </w:rPr>
        <w:t xml:space="preserve"> 2016 г.</w:t>
      </w:r>
      <w:r w:rsidRPr="00E30620">
        <w:rPr>
          <w:rFonts w:ascii="Times New Roman" w:hAnsi="Times New Roman"/>
          <w:sz w:val="28"/>
          <w:szCs w:val="28"/>
          <w:lang w:val="ru-RU"/>
        </w:rPr>
        <w:tab/>
      </w:r>
      <w:r w:rsidRPr="00E30620">
        <w:rPr>
          <w:rFonts w:ascii="Times New Roman" w:hAnsi="Times New Roman"/>
          <w:sz w:val="28"/>
          <w:szCs w:val="28"/>
          <w:lang w:val="ru-RU"/>
        </w:rPr>
        <w:tab/>
      </w:r>
      <w:r w:rsidRPr="00E30620">
        <w:rPr>
          <w:rFonts w:ascii="Times New Roman" w:hAnsi="Times New Roman"/>
          <w:sz w:val="28"/>
          <w:szCs w:val="28"/>
          <w:lang w:val="ru-RU"/>
        </w:rPr>
        <w:tab/>
      </w:r>
      <w:r w:rsidRPr="00E30620">
        <w:rPr>
          <w:rFonts w:ascii="Times New Roman" w:hAnsi="Times New Roman"/>
          <w:sz w:val="28"/>
          <w:szCs w:val="28"/>
          <w:lang w:val="ru-RU"/>
        </w:rPr>
        <w:tab/>
      </w:r>
      <w:r w:rsidRPr="00E30620">
        <w:rPr>
          <w:rFonts w:ascii="Times New Roman" w:hAnsi="Times New Roman"/>
          <w:sz w:val="28"/>
          <w:szCs w:val="28"/>
          <w:lang w:val="ru-RU"/>
        </w:rPr>
        <w:tab/>
      </w:r>
      <w:r w:rsidRPr="00E30620">
        <w:rPr>
          <w:rFonts w:ascii="Times New Roman" w:hAnsi="Times New Roman"/>
          <w:sz w:val="28"/>
          <w:szCs w:val="28"/>
          <w:lang w:val="ru-RU"/>
        </w:rPr>
        <w:tab/>
      </w:r>
      <w:r w:rsidRPr="00E30620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="00D02152">
        <w:rPr>
          <w:rFonts w:ascii="Times New Roman" w:hAnsi="Times New Roman"/>
          <w:sz w:val="28"/>
          <w:szCs w:val="28"/>
          <w:lang w:val="ru-RU"/>
        </w:rPr>
        <w:tab/>
        <w:t xml:space="preserve"> </w:t>
      </w:r>
      <w:r w:rsidRPr="00E30620">
        <w:rPr>
          <w:rFonts w:ascii="Times New Roman" w:hAnsi="Times New Roman"/>
          <w:sz w:val="28"/>
          <w:szCs w:val="28"/>
          <w:lang w:val="ru-RU"/>
        </w:rPr>
        <w:t xml:space="preserve">ст. </w:t>
      </w:r>
      <w:proofErr w:type="gramStart"/>
      <w:r w:rsidRPr="00E30620">
        <w:rPr>
          <w:rFonts w:ascii="Times New Roman" w:hAnsi="Times New Roman"/>
          <w:sz w:val="28"/>
          <w:szCs w:val="28"/>
          <w:lang w:val="ru-RU"/>
        </w:rPr>
        <w:t>Тбилисская</w:t>
      </w:r>
      <w:proofErr w:type="gramEnd"/>
    </w:p>
    <w:p w:rsidR="00E30620" w:rsidRPr="00E30620" w:rsidRDefault="00E30620" w:rsidP="00E30620"/>
    <w:p w:rsidR="00B103C8" w:rsidRPr="0070785F" w:rsidRDefault="00B103C8" w:rsidP="00D02152">
      <w:pPr>
        <w:pStyle w:val="MainText-BezOtstupa"/>
        <w:ind w:right="567" w:firstLine="708"/>
        <w:rPr>
          <w:rFonts w:ascii="Times New Roman" w:hAnsi="Times New Roman"/>
          <w:sz w:val="28"/>
          <w:szCs w:val="28"/>
          <w:lang w:val="ru-RU"/>
        </w:rPr>
      </w:pPr>
      <w:r w:rsidRPr="0070785F">
        <w:rPr>
          <w:rFonts w:ascii="Times New Roman" w:hAnsi="Times New Roman"/>
          <w:b/>
          <w:sz w:val="28"/>
          <w:szCs w:val="28"/>
          <w:lang w:val="ru-RU"/>
        </w:rPr>
        <w:t>Наименование Заказчика, в отношении которого проведена проверка:</w:t>
      </w:r>
      <w:r w:rsidRPr="0070785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103C8" w:rsidRPr="0070785F" w:rsidRDefault="00B103C8" w:rsidP="00D02152">
      <w:pPr>
        <w:pStyle w:val="MainText-BezOtstupa"/>
        <w:ind w:right="-1" w:firstLine="708"/>
        <w:rPr>
          <w:rFonts w:ascii="Times New Roman" w:hAnsi="Times New Roman"/>
          <w:sz w:val="28"/>
          <w:szCs w:val="28"/>
          <w:lang w:val="ru-RU"/>
        </w:rPr>
      </w:pPr>
      <w:r w:rsidRPr="0070785F">
        <w:rPr>
          <w:rFonts w:ascii="Times New Roman" w:hAnsi="Times New Roman"/>
          <w:sz w:val="28"/>
          <w:szCs w:val="28"/>
          <w:lang w:val="ru-RU"/>
        </w:rPr>
        <w:t xml:space="preserve">Муниципальное </w:t>
      </w:r>
      <w:r w:rsidR="00F6070F" w:rsidRPr="0070785F">
        <w:rPr>
          <w:rFonts w:ascii="Times New Roman" w:hAnsi="Times New Roman"/>
          <w:sz w:val="28"/>
          <w:szCs w:val="28"/>
          <w:lang w:val="ru-RU"/>
        </w:rPr>
        <w:t>казенное</w:t>
      </w:r>
      <w:r w:rsidRPr="0070785F">
        <w:rPr>
          <w:rFonts w:ascii="Times New Roman" w:hAnsi="Times New Roman"/>
          <w:sz w:val="28"/>
          <w:szCs w:val="28"/>
          <w:lang w:val="ru-RU"/>
        </w:rPr>
        <w:t xml:space="preserve"> учреждение «</w:t>
      </w:r>
      <w:r w:rsidR="009B7934">
        <w:rPr>
          <w:rFonts w:ascii="Times New Roman" w:hAnsi="Times New Roman"/>
          <w:sz w:val="28"/>
          <w:szCs w:val="28"/>
          <w:lang w:val="ru-RU"/>
        </w:rPr>
        <w:t>Служба по делам гражданской обороны и чрезвычайным ситуациям</w:t>
      </w:r>
      <w:r w:rsidR="00CA0D3E" w:rsidRPr="0070785F">
        <w:rPr>
          <w:rFonts w:ascii="Times New Roman" w:hAnsi="Times New Roman"/>
          <w:sz w:val="28"/>
          <w:szCs w:val="28"/>
          <w:lang w:val="ru-RU"/>
        </w:rPr>
        <w:t>»</w:t>
      </w:r>
      <w:r w:rsidRPr="0070785F">
        <w:rPr>
          <w:rFonts w:ascii="Times New Roman" w:hAnsi="Times New Roman"/>
          <w:sz w:val="28"/>
          <w:szCs w:val="28"/>
          <w:lang w:val="ru-RU"/>
        </w:rPr>
        <w:t xml:space="preserve"> (далее –</w:t>
      </w:r>
      <w:r w:rsidR="009B793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6712D" w:rsidRPr="0070785F">
        <w:rPr>
          <w:rFonts w:ascii="Times New Roman" w:hAnsi="Times New Roman"/>
          <w:sz w:val="28"/>
          <w:szCs w:val="28"/>
          <w:lang w:val="ru-RU"/>
        </w:rPr>
        <w:t>М</w:t>
      </w:r>
      <w:r w:rsidR="00F6070F" w:rsidRPr="0070785F">
        <w:rPr>
          <w:rFonts w:ascii="Times New Roman" w:hAnsi="Times New Roman"/>
          <w:sz w:val="28"/>
          <w:szCs w:val="28"/>
          <w:lang w:val="ru-RU"/>
        </w:rPr>
        <w:t>К</w:t>
      </w:r>
      <w:r w:rsidR="0076712D" w:rsidRPr="0070785F">
        <w:rPr>
          <w:rFonts w:ascii="Times New Roman" w:hAnsi="Times New Roman"/>
          <w:sz w:val="28"/>
          <w:szCs w:val="28"/>
          <w:lang w:val="ru-RU"/>
        </w:rPr>
        <w:t>У «</w:t>
      </w:r>
      <w:r w:rsidR="009B7934">
        <w:rPr>
          <w:rFonts w:ascii="Times New Roman" w:hAnsi="Times New Roman"/>
          <w:sz w:val="28"/>
          <w:szCs w:val="28"/>
          <w:lang w:val="ru-RU"/>
        </w:rPr>
        <w:t>Служба по делам ГО и ЧС</w:t>
      </w:r>
      <w:r w:rsidR="0037789C" w:rsidRPr="0070785F">
        <w:rPr>
          <w:rFonts w:ascii="Times New Roman" w:hAnsi="Times New Roman"/>
          <w:sz w:val="28"/>
          <w:szCs w:val="28"/>
          <w:lang w:val="ru-RU"/>
        </w:rPr>
        <w:t>»</w:t>
      </w:r>
      <w:r w:rsidR="0076712D" w:rsidRPr="0070785F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70785F">
        <w:rPr>
          <w:rFonts w:ascii="Times New Roman" w:hAnsi="Times New Roman"/>
          <w:sz w:val="28"/>
          <w:szCs w:val="28"/>
          <w:lang w:val="ru-RU"/>
        </w:rPr>
        <w:t xml:space="preserve">Учреждение, </w:t>
      </w:r>
      <w:r w:rsidR="00CA0D3E" w:rsidRPr="0070785F">
        <w:rPr>
          <w:rFonts w:ascii="Times New Roman" w:hAnsi="Times New Roman"/>
          <w:sz w:val="28"/>
          <w:szCs w:val="28"/>
          <w:lang w:val="ru-RU"/>
        </w:rPr>
        <w:t>Заказчик</w:t>
      </w:r>
      <w:r w:rsidRPr="0070785F">
        <w:rPr>
          <w:rFonts w:ascii="Times New Roman" w:hAnsi="Times New Roman"/>
          <w:sz w:val="28"/>
          <w:szCs w:val="28"/>
          <w:lang w:val="ru-RU"/>
        </w:rPr>
        <w:t>)</w:t>
      </w:r>
      <w:r w:rsidR="00497A58" w:rsidRPr="0070785F">
        <w:rPr>
          <w:rFonts w:ascii="Times New Roman" w:hAnsi="Times New Roman"/>
          <w:sz w:val="28"/>
          <w:szCs w:val="28"/>
          <w:lang w:val="ru-RU"/>
        </w:rPr>
        <w:t>.</w:t>
      </w:r>
    </w:p>
    <w:p w:rsidR="0070785F" w:rsidRPr="0070785F" w:rsidRDefault="0070785F" w:rsidP="0070785F">
      <w:pPr>
        <w:jc w:val="both"/>
        <w:rPr>
          <w:sz w:val="28"/>
          <w:szCs w:val="28"/>
        </w:rPr>
      </w:pPr>
      <w:r w:rsidRPr="0070785F">
        <w:rPr>
          <w:sz w:val="28"/>
          <w:szCs w:val="28"/>
        </w:rPr>
        <w:t xml:space="preserve">Руководитель </w:t>
      </w:r>
      <w:r w:rsidR="009B7934">
        <w:rPr>
          <w:sz w:val="28"/>
          <w:szCs w:val="28"/>
        </w:rPr>
        <w:t>–</w:t>
      </w:r>
      <w:r w:rsidRPr="0070785F">
        <w:rPr>
          <w:sz w:val="28"/>
          <w:szCs w:val="28"/>
        </w:rPr>
        <w:t xml:space="preserve"> </w:t>
      </w:r>
      <w:proofErr w:type="spellStart"/>
      <w:r w:rsidR="009B7934">
        <w:rPr>
          <w:sz w:val="28"/>
          <w:szCs w:val="28"/>
        </w:rPr>
        <w:t>Корсунов</w:t>
      </w:r>
      <w:proofErr w:type="spellEnd"/>
      <w:r w:rsidR="009B7934">
        <w:rPr>
          <w:sz w:val="28"/>
          <w:szCs w:val="28"/>
        </w:rPr>
        <w:t xml:space="preserve"> Виктор Викторович</w:t>
      </w:r>
      <w:r w:rsidRPr="0070785F">
        <w:rPr>
          <w:sz w:val="28"/>
          <w:szCs w:val="28"/>
        </w:rPr>
        <w:t>.</w:t>
      </w:r>
    </w:p>
    <w:p w:rsidR="00B103C8" w:rsidRPr="0070785F" w:rsidRDefault="00B103C8" w:rsidP="00CA0D3E">
      <w:pPr>
        <w:jc w:val="both"/>
        <w:rPr>
          <w:sz w:val="28"/>
          <w:szCs w:val="28"/>
        </w:rPr>
      </w:pPr>
      <w:r w:rsidRPr="0070785F">
        <w:rPr>
          <w:sz w:val="28"/>
          <w:szCs w:val="28"/>
        </w:rPr>
        <w:t xml:space="preserve">Контрактный управляющий – </w:t>
      </w:r>
      <w:proofErr w:type="spellStart"/>
      <w:r w:rsidR="009B7934">
        <w:rPr>
          <w:sz w:val="28"/>
          <w:szCs w:val="28"/>
        </w:rPr>
        <w:t>Кривецкий</w:t>
      </w:r>
      <w:proofErr w:type="spellEnd"/>
      <w:r w:rsidR="009B7934">
        <w:rPr>
          <w:sz w:val="28"/>
          <w:szCs w:val="28"/>
        </w:rPr>
        <w:t xml:space="preserve"> Антон Александрович</w:t>
      </w:r>
      <w:r w:rsidR="0004192E" w:rsidRPr="0070785F">
        <w:rPr>
          <w:sz w:val="28"/>
          <w:szCs w:val="28"/>
        </w:rPr>
        <w:t>.</w:t>
      </w:r>
    </w:p>
    <w:p w:rsidR="00B103C8" w:rsidRPr="0070785F" w:rsidRDefault="00B103C8" w:rsidP="00CA0D3E">
      <w:pPr>
        <w:pStyle w:val="MainText-BezOtstupa"/>
        <w:ind w:right="567"/>
        <w:rPr>
          <w:rFonts w:ascii="Times New Roman" w:hAnsi="Times New Roman"/>
          <w:b/>
          <w:sz w:val="28"/>
          <w:szCs w:val="28"/>
          <w:lang w:val="ru-RU"/>
        </w:rPr>
      </w:pPr>
      <w:r w:rsidRPr="0070785F">
        <w:rPr>
          <w:rFonts w:ascii="Times New Roman" w:hAnsi="Times New Roman"/>
          <w:b/>
          <w:sz w:val="28"/>
          <w:szCs w:val="28"/>
          <w:lang w:val="ru-RU"/>
        </w:rPr>
        <w:t>Дата начала мероприятия:</w:t>
      </w:r>
      <w:r w:rsidR="009B793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9B7934" w:rsidRPr="009B7934">
        <w:rPr>
          <w:rFonts w:ascii="Times New Roman" w:hAnsi="Times New Roman"/>
          <w:sz w:val="28"/>
          <w:szCs w:val="28"/>
          <w:lang w:val="ru-RU"/>
        </w:rPr>
        <w:t>23 мая</w:t>
      </w:r>
      <w:r w:rsidR="009B793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6035D0" w:rsidRPr="0070785F">
        <w:rPr>
          <w:rFonts w:ascii="Times New Roman" w:hAnsi="Times New Roman"/>
          <w:sz w:val="28"/>
          <w:szCs w:val="28"/>
          <w:lang w:val="ru-RU"/>
        </w:rPr>
        <w:t>2017</w:t>
      </w:r>
      <w:r w:rsidR="00CA0D3E" w:rsidRPr="0070785F">
        <w:rPr>
          <w:rFonts w:ascii="Times New Roman" w:hAnsi="Times New Roman"/>
          <w:sz w:val="28"/>
          <w:szCs w:val="28"/>
          <w:lang w:val="ru-RU"/>
        </w:rPr>
        <w:t xml:space="preserve"> года</w:t>
      </w:r>
      <w:r w:rsidR="006446E0" w:rsidRPr="0070785F">
        <w:rPr>
          <w:rFonts w:ascii="Times New Roman" w:hAnsi="Times New Roman"/>
          <w:sz w:val="28"/>
          <w:szCs w:val="28"/>
          <w:lang w:val="ru-RU"/>
        </w:rPr>
        <w:t>.</w:t>
      </w:r>
    </w:p>
    <w:p w:rsidR="00B103C8" w:rsidRPr="0070785F" w:rsidRDefault="00B103C8" w:rsidP="00CA0D3E">
      <w:pPr>
        <w:pStyle w:val="MainText-BezOtstupa"/>
        <w:ind w:right="567"/>
        <w:rPr>
          <w:rFonts w:ascii="Times New Roman" w:hAnsi="Times New Roman"/>
          <w:sz w:val="28"/>
          <w:szCs w:val="28"/>
          <w:lang w:val="ru-RU"/>
        </w:rPr>
      </w:pPr>
      <w:r w:rsidRPr="0070785F">
        <w:rPr>
          <w:rFonts w:ascii="Times New Roman" w:hAnsi="Times New Roman"/>
          <w:b/>
          <w:sz w:val="28"/>
          <w:szCs w:val="28"/>
          <w:lang w:val="ru-RU"/>
        </w:rPr>
        <w:t xml:space="preserve">Дата завершения мероприятия: </w:t>
      </w:r>
      <w:r w:rsidR="009B7934">
        <w:rPr>
          <w:rFonts w:ascii="Times New Roman" w:hAnsi="Times New Roman"/>
          <w:sz w:val="28"/>
          <w:szCs w:val="28"/>
          <w:lang w:val="ru-RU"/>
        </w:rPr>
        <w:t>29</w:t>
      </w:r>
      <w:r w:rsidR="00CA0D3E" w:rsidRPr="0070785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B7934">
        <w:rPr>
          <w:rFonts w:ascii="Times New Roman" w:hAnsi="Times New Roman"/>
          <w:sz w:val="28"/>
          <w:szCs w:val="28"/>
          <w:lang w:val="ru-RU"/>
        </w:rPr>
        <w:t>мая</w:t>
      </w:r>
      <w:r w:rsidR="006035D0" w:rsidRPr="0070785F">
        <w:rPr>
          <w:rFonts w:ascii="Times New Roman" w:hAnsi="Times New Roman"/>
          <w:sz w:val="28"/>
          <w:szCs w:val="28"/>
          <w:lang w:val="ru-RU"/>
        </w:rPr>
        <w:t xml:space="preserve"> 2017</w:t>
      </w:r>
      <w:r w:rsidR="00CA0D3E" w:rsidRPr="0070785F">
        <w:rPr>
          <w:rFonts w:ascii="Times New Roman" w:hAnsi="Times New Roman"/>
          <w:sz w:val="28"/>
          <w:szCs w:val="28"/>
          <w:lang w:val="ru-RU"/>
        </w:rPr>
        <w:t xml:space="preserve"> года</w:t>
      </w:r>
      <w:r w:rsidR="006446E0" w:rsidRPr="0070785F">
        <w:rPr>
          <w:rFonts w:ascii="Times New Roman" w:hAnsi="Times New Roman"/>
          <w:sz w:val="28"/>
          <w:szCs w:val="28"/>
          <w:lang w:val="ru-RU"/>
        </w:rPr>
        <w:t>.</w:t>
      </w:r>
    </w:p>
    <w:p w:rsidR="00DA3D11" w:rsidRPr="00DB6E38" w:rsidRDefault="00DA3D11" w:rsidP="00DA3D11">
      <w:pPr>
        <w:ind w:firstLine="708"/>
        <w:jc w:val="both"/>
        <w:rPr>
          <w:sz w:val="28"/>
          <w:szCs w:val="28"/>
        </w:rPr>
      </w:pPr>
      <w:proofErr w:type="gramStart"/>
      <w:r w:rsidRPr="0070785F">
        <w:rPr>
          <w:sz w:val="28"/>
          <w:szCs w:val="28"/>
        </w:rPr>
        <w:t>На основании поручения заместителя главы муниципального образования Тбилисский район, начальника финансового управления на проведение планово</w:t>
      </w:r>
      <w:r w:rsidR="0070785F">
        <w:rPr>
          <w:sz w:val="28"/>
          <w:szCs w:val="28"/>
        </w:rPr>
        <w:t xml:space="preserve">го мероприятия ведомственного контроля </w:t>
      </w:r>
      <w:r w:rsidRPr="0070785F">
        <w:rPr>
          <w:sz w:val="28"/>
          <w:szCs w:val="28"/>
        </w:rPr>
        <w:t xml:space="preserve">от </w:t>
      </w:r>
      <w:r w:rsidR="00E87CF3">
        <w:rPr>
          <w:sz w:val="28"/>
          <w:szCs w:val="28"/>
        </w:rPr>
        <w:t>9 марта</w:t>
      </w:r>
      <w:r w:rsidRPr="0070785F">
        <w:rPr>
          <w:sz w:val="28"/>
          <w:szCs w:val="28"/>
        </w:rPr>
        <w:t xml:space="preserve"> 201</w:t>
      </w:r>
      <w:r w:rsidR="006035D0" w:rsidRPr="0070785F">
        <w:rPr>
          <w:sz w:val="28"/>
          <w:szCs w:val="28"/>
        </w:rPr>
        <w:t>7</w:t>
      </w:r>
      <w:r w:rsidRPr="0070785F">
        <w:rPr>
          <w:sz w:val="28"/>
          <w:szCs w:val="28"/>
        </w:rPr>
        <w:t xml:space="preserve"> года № </w:t>
      </w:r>
      <w:r w:rsidR="00E87CF3">
        <w:rPr>
          <w:sz w:val="28"/>
          <w:szCs w:val="28"/>
        </w:rPr>
        <w:t>704</w:t>
      </w:r>
      <w:r w:rsidRPr="0070785F">
        <w:rPr>
          <w:sz w:val="28"/>
          <w:szCs w:val="28"/>
        </w:rPr>
        <w:t>, плана мероприятий ведомственного контроля администрации муниципального образования Тбилисский район на 201</w:t>
      </w:r>
      <w:r w:rsidR="006035D0" w:rsidRPr="0070785F">
        <w:rPr>
          <w:sz w:val="28"/>
          <w:szCs w:val="28"/>
        </w:rPr>
        <w:t>7</w:t>
      </w:r>
      <w:r w:rsidRPr="0070785F">
        <w:rPr>
          <w:sz w:val="28"/>
          <w:szCs w:val="28"/>
        </w:rPr>
        <w:t xml:space="preserve"> год, утвержденного </w:t>
      </w:r>
      <w:r w:rsidR="00E87CF3">
        <w:rPr>
          <w:sz w:val="28"/>
          <w:szCs w:val="28"/>
        </w:rPr>
        <w:t xml:space="preserve">                                </w:t>
      </w:r>
      <w:r w:rsidR="006035D0" w:rsidRPr="0070785F">
        <w:rPr>
          <w:sz w:val="28"/>
          <w:szCs w:val="28"/>
        </w:rPr>
        <w:t>16</w:t>
      </w:r>
      <w:r w:rsidRPr="0070785F">
        <w:rPr>
          <w:sz w:val="28"/>
          <w:szCs w:val="28"/>
        </w:rPr>
        <w:t xml:space="preserve"> </w:t>
      </w:r>
      <w:r w:rsidR="006035D0" w:rsidRPr="0070785F">
        <w:rPr>
          <w:sz w:val="28"/>
          <w:szCs w:val="28"/>
        </w:rPr>
        <w:t>ноября</w:t>
      </w:r>
      <w:r w:rsidRPr="0070785F">
        <w:rPr>
          <w:sz w:val="28"/>
          <w:szCs w:val="28"/>
        </w:rPr>
        <w:t xml:space="preserve"> 2016 года, постановления администрации муниципального образования Тбилисский район от 21 сентября 2016 года № 806 «О внесении изменений в постановление администрации муниципального</w:t>
      </w:r>
      <w:proofErr w:type="gramEnd"/>
      <w:r w:rsidRPr="0070785F">
        <w:rPr>
          <w:sz w:val="28"/>
          <w:szCs w:val="28"/>
        </w:rPr>
        <w:t xml:space="preserve"> </w:t>
      </w:r>
      <w:proofErr w:type="gramStart"/>
      <w:r w:rsidRPr="0070785F">
        <w:rPr>
          <w:sz w:val="28"/>
          <w:szCs w:val="28"/>
        </w:rPr>
        <w:t>образования Тбилисский район от 29 мая 2015 года № 376 «Об</w:t>
      </w:r>
      <w:r>
        <w:rPr>
          <w:sz w:val="28"/>
          <w:szCs w:val="28"/>
        </w:rPr>
        <w:t xml:space="preserve"> утверждении Регламента осуществления администрацией муниципального образования Тбилисский район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муниципального образования Тбилисский район</w:t>
      </w:r>
      <w:r w:rsidRPr="00A7273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CA0D3E">
        <w:rPr>
          <w:sz w:val="28"/>
          <w:szCs w:val="28"/>
        </w:rPr>
        <w:t xml:space="preserve">составлен </w:t>
      </w:r>
      <w:r>
        <w:rPr>
          <w:sz w:val="28"/>
          <w:szCs w:val="28"/>
        </w:rPr>
        <w:t xml:space="preserve">акт </w:t>
      </w:r>
      <w:r w:rsidRPr="00CA0D3E">
        <w:rPr>
          <w:sz w:val="28"/>
          <w:szCs w:val="28"/>
        </w:rPr>
        <w:t xml:space="preserve">по результатам мероприятий ведомственного </w:t>
      </w:r>
      <w:r w:rsidRPr="00803410">
        <w:rPr>
          <w:sz w:val="28"/>
          <w:szCs w:val="28"/>
        </w:rPr>
        <w:t>контроля администрации муниципального образования Тбилисский район,</w:t>
      </w:r>
      <w:r>
        <w:rPr>
          <w:sz w:val="28"/>
          <w:szCs w:val="28"/>
        </w:rPr>
        <w:t xml:space="preserve"> </w:t>
      </w:r>
      <w:r w:rsidRPr="00803410">
        <w:rPr>
          <w:sz w:val="28"/>
          <w:szCs w:val="28"/>
        </w:rPr>
        <w:t>проведенных</w:t>
      </w:r>
      <w:proofErr w:type="gramEnd"/>
      <w:r w:rsidRPr="00803410">
        <w:rPr>
          <w:sz w:val="28"/>
          <w:szCs w:val="28"/>
        </w:rPr>
        <w:t xml:space="preserve"> должностными лицами сектора, уполномоченных на </w:t>
      </w:r>
      <w:r>
        <w:rPr>
          <w:sz w:val="28"/>
          <w:szCs w:val="28"/>
        </w:rPr>
        <w:t xml:space="preserve">его </w:t>
      </w:r>
      <w:r w:rsidRPr="00DB6E38">
        <w:rPr>
          <w:sz w:val="28"/>
          <w:szCs w:val="28"/>
        </w:rPr>
        <w:t>осуществление</w:t>
      </w:r>
      <w:r>
        <w:rPr>
          <w:sz w:val="28"/>
          <w:szCs w:val="28"/>
        </w:rPr>
        <w:t>,</w:t>
      </w:r>
      <w:r w:rsidRPr="00DB6E38">
        <w:rPr>
          <w:sz w:val="28"/>
          <w:szCs w:val="28"/>
        </w:rPr>
        <w:t xml:space="preserve"> в составе:</w:t>
      </w:r>
    </w:p>
    <w:p w:rsidR="00DA3D11" w:rsidRPr="00DB6E38" w:rsidRDefault="00DA3D11" w:rsidP="00DA3D11">
      <w:pPr>
        <w:ind w:firstLine="708"/>
        <w:jc w:val="both"/>
        <w:rPr>
          <w:sz w:val="28"/>
          <w:szCs w:val="28"/>
        </w:rPr>
      </w:pPr>
      <w:r w:rsidRPr="00DB6E38">
        <w:rPr>
          <w:sz w:val="28"/>
          <w:szCs w:val="28"/>
        </w:rPr>
        <w:t>Кривошеева Наталья Александровна - заместитель главы муниципального образования Тбилисский район, начальник финансового управления;</w:t>
      </w:r>
    </w:p>
    <w:p w:rsidR="00DA3D11" w:rsidRPr="00DB6E38" w:rsidRDefault="00DA3D11" w:rsidP="00DA3D11">
      <w:pPr>
        <w:ind w:firstLine="708"/>
        <w:jc w:val="both"/>
        <w:rPr>
          <w:sz w:val="28"/>
          <w:szCs w:val="28"/>
        </w:rPr>
      </w:pPr>
      <w:proofErr w:type="spellStart"/>
      <w:r w:rsidRPr="00DB6E38">
        <w:rPr>
          <w:sz w:val="28"/>
          <w:szCs w:val="28"/>
        </w:rPr>
        <w:t>Бобнева</w:t>
      </w:r>
      <w:proofErr w:type="spellEnd"/>
      <w:r w:rsidRPr="00DB6E38">
        <w:rPr>
          <w:sz w:val="28"/>
          <w:szCs w:val="28"/>
        </w:rPr>
        <w:t xml:space="preserve"> Ольга Юрьевна – заведующий сектором финансово-бюджетного контроля администрации муниципально</w:t>
      </w:r>
      <w:r>
        <w:rPr>
          <w:sz w:val="28"/>
          <w:szCs w:val="28"/>
        </w:rPr>
        <w:t>го образования Тбилисский район</w:t>
      </w:r>
      <w:r w:rsidR="009C27BE">
        <w:rPr>
          <w:sz w:val="28"/>
          <w:szCs w:val="28"/>
        </w:rPr>
        <w:t>.</w:t>
      </w:r>
    </w:p>
    <w:p w:rsidR="00F37807" w:rsidRPr="00A72732" w:rsidRDefault="00CA0D3E" w:rsidP="00F37807">
      <w:pPr>
        <w:ind w:firstLine="680"/>
        <w:jc w:val="both"/>
        <w:rPr>
          <w:sz w:val="28"/>
          <w:szCs w:val="28"/>
        </w:rPr>
      </w:pPr>
      <w:r w:rsidRPr="00497A58">
        <w:rPr>
          <w:b/>
          <w:sz w:val="28"/>
          <w:szCs w:val="28"/>
        </w:rPr>
        <w:t>Правовое основание проведения мероприятия</w:t>
      </w:r>
      <w:r w:rsidRPr="00A72732">
        <w:rPr>
          <w:sz w:val="28"/>
          <w:szCs w:val="28"/>
        </w:rPr>
        <w:t xml:space="preserve"> </w:t>
      </w:r>
      <w:r w:rsidR="00F37807">
        <w:rPr>
          <w:sz w:val="28"/>
          <w:szCs w:val="28"/>
        </w:rPr>
        <w:t>–</w:t>
      </w:r>
      <w:r w:rsidRPr="00A72732">
        <w:rPr>
          <w:sz w:val="28"/>
          <w:szCs w:val="28"/>
        </w:rPr>
        <w:t xml:space="preserve"> </w:t>
      </w:r>
      <w:r w:rsidR="00F37807" w:rsidRPr="00A72732">
        <w:rPr>
          <w:sz w:val="28"/>
          <w:szCs w:val="28"/>
        </w:rPr>
        <w:t>стать</w:t>
      </w:r>
      <w:r w:rsidR="00F37807">
        <w:rPr>
          <w:sz w:val="28"/>
          <w:szCs w:val="28"/>
        </w:rPr>
        <w:t>я 100</w:t>
      </w:r>
      <w:r w:rsidR="00F37807" w:rsidRPr="00A72732">
        <w:rPr>
          <w:sz w:val="28"/>
          <w:szCs w:val="28"/>
        </w:rPr>
        <w:t xml:space="preserve">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</w:t>
      </w:r>
      <w:r w:rsidR="00F37807">
        <w:rPr>
          <w:sz w:val="28"/>
          <w:szCs w:val="28"/>
        </w:rPr>
        <w:t xml:space="preserve">- </w:t>
      </w:r>
      <w:r w:rsidR="00F37807" w:rsidRPr="00A72732">
        <w:rPr>
          <w:sz w:val="28"/>
          <w:szCs w:val="28"/>
        </w:rPr>
        <w:t>Закон).</w:t>
      </w:r>
    </w:p>
    <w:p w:rsidR="00E3051A" w:rsidRDefault="00B103C8" w:rsidP="0099675E">
      <w:pPr>
        <w:ind w:firstLine="680"/>
        <w:jc w:val="both"/>
        <w:rPr>
          <w:sz w:val="28"/>
          <w:szCs w:val="28"/>
        </w:rPr>
      </w:pPr>
      <w:r w:rsidRPr="00497A58">
        <w:rPr>
          <w:b/>
          <w:sz w:val="28"/>
          <w:szCs w:val="28"/>
        </w:rPr>
        <w:t>Цель мероприятий</w:t>
      </w:r>
      <w:r w:rsidRPr="00CA0D3E">
        <w:rPr>
          <w:sz w:val="28"/>
          <w:szCs w:val="28"/>
        </w:rPr>
        <w:t xml:space="preserve">: осуществление ведомственного контроля за </w:t>
      </w:r>
      <w:r w:rsidRPr="00CA0D3E">
        <w:rPr>
          <w:rFonts w:eastAsia="Calibri"/>
          <w:sz w:val="28"/>
          <w:szCs w:val="28"/>
          <w:lang w:eastAsia="en-US"/>
        </w:rPr>
        <w:t xml:space="preserve">соблюдением законодательства Российской Федерации о контрактной системе в сфере закупок </w:t>
      </w:r>
      <w:r w:rsidR="00CA0D3E">
        <w:rPr>
          <w:sz w:val="28"/>
          <w:szCs w:val="28"/>
        </w:rPr>
        <w:t>товаров, работ, услуг</w:t>
      </w:r>
      <w:r w:rsidR="00497A58" w:rsidRPr="00497A58">
        <w:rPr>
          <w:sz w:val="28"/>
          <w:szCs w:val="28"/>
        </w:rPr>
        <w:t xml:space="preserve"> </w:t>
      </w:r>
      <w:r w:rsidR="00497A58">
        <w:rPr>
          <w:sz w:val="28"/>
          <w:szCs w:val="28"/>
        </w:rPr>
        <w:t xml:space="preserve">в соответствии </w:t>
      </w:r>
      <w:r w:rsidR="007F621C">
        <w:rPr>
          <w:sz w:val="28"/>
          <w:szCs w:val="28"/>
        </w:rPr>
        <w:t xml:space="preserve">с </w:t>
      </w:r>
      <w:r w:rsidR="00497A58" w:rsidRPr="00A72732">
        <w:rPr>
          <w:sz w:val="28"/>
          <w:szCs w:val="28"/>
        </w:rPr>
        <w:t>Закон</w:t>
      </w:r>
      <w:r w:rsidR="007F621C">
        <w:rPr>
          <w:sz w:val="28"/>
          <w:szCs w:val="28"/>
        </w:rPr>
        <w:t>ом</w:t>
      </w:r>
      <w:r w:rsidR="00DA3D11">
        <w:rPr>
          <w:sz w:val="28"/>
          <w:szCs w:val="28"/>
        </w:rPr>
        <w:t xml:space="preserve"> в подведомственном администрации муниципального образования </w:t>
      </w:r>
      <w:proofErr w:type="gramStart"/>
      <w:r w:rsidR="00DA3D11">
        <w:rPr>
          <w:sz w:val="28"/>
          <w:szCs w:val="28"/>
        </w:rPr>
        <w:t>Тбилисский</w:t>
      </w:r>
      <w:proofErr w:type="gramEnd"/>
      <w:r w:rsidR="00DA3D11">
        <w:rPr>
          <w:sz w:val="28"/>
          <w:szCs w:val="28"/>
        </w:rPr>
        <w:t xml:space="preserve"> </w:t>
      </w:r>
    </w:p>
    <w:p w:rsidR="00497A58" w:rsidRDefault="00DA3D11" w:rsidP="00E3051A">
      <w:pPr>
        <w:jc w:val="both"/>
        <w:rPr>
          <w:sz w:val="28"/>
          <w:szCs w:val="28"/>
        </w:rPr>
      </w:pPr>
      <w:r>
        <w:rPr>
          <w:sz w:val="28"/>
          <w:szCs w:val="28"/>
        </w:rPr>
        <w:t>район учреждении</w:t>
      </w:r>
      <w:r w:rsidR="00497A58" w:rsidRPr="00A72732">
        <w:rPr>
          <w:sz w:val="28"/>
          <w:szCs w:val="28"/>
        </w:rPr>
        <w:t>.</w:t>
      </w:r>
    </w:p>
    <w:p w:rsidR="00B103C8" w:rsidRPr="00CA0D3E" w:rsidRDefault="00B103C8" w:rsidP="0099675E">
      <w:pPr>
        <w:ind w:firstLine="680"/>
        <w:jc w:val="both"/>
        <w:rPr>
          <w:sz w:val="28"/>
          <w:szCs w:val="28"/>
        </w:rPr>
      </w:pPr>
      <w:r w:rsidRPr="00497A58">
        <w:rPr>
          <w:b/>
          <w:sz w:val="28"/>
          <w:szCs w:val="28"/>
        </w:rPr>
        <w:t>Мероприятие проводилась по адресу</w:t>
      </w:r>
      <w:r w:rsidR="00497A58">
        <w:rPr>
          <w:sz w:val="28"/>
          <w:szCs w:val="28"/>
        </w:rPr>
        <w:t xml:space="preserve">: Краснодарский край, </w:t>
      </w:r>
      <w:r w:rsidR="0070785F">
        <w:rPr>
          <w:sz w:val="28"/>
          <w:szCs w:val="28"/>
        </w:rPr>
        <w:t xml:space="preserve">                   </w:t>
      </w:r>
      <w:r w:rsidR="00497A58">
        <w:rPr>
          <w:sz w:val="28"/>
          <w:szCs w:val="28"/>
        </w:rPr>
        <w:t xml:space="preserve">ст. </w:t>
      </w:r>
      <w:proofErr w:type="gramStart"/>
      <w:r w:rsidR="00497A58">
        <w:rPr>
          <w:sz w:val="28"/>
          <w:szCs w:val="28"/>
        </w:rPr>
        <w:t>Тбилисская</w:t>
      </w:r>
      <w:proofErr w:type="gramEnd"/>
      <w:r w:rsidR="00497A58">
        <w:rPr>
          <w:sz w:val="28"/>
          <w:szCs w:val="28"/>
        </w:rPr>
        <w:t>, ул. Первомайская, д. 17.</w:t>
      </w:r>
    </w:p>
    <w:p w:rsidR="00B103C8" w:rsidRPr="00497A58" w:rsidRDefault="00497A58" w:rsidP="0099675E">
      <w:pPr>
        <w:ind w:firstLine="6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Проверяемый период: </w:t>
      </w:r>
      <w:r>
        <w:rPr>
          <w:sz w:val="28"/>
          <w:szCs w:val="28"/>
        </w:rPr>
        <w:t xml:space="preserve">с 1 </w:t>
      </w:r>
      <w:r w:rsidR="009C27BE">
        <w:rPr>
          <w:sz w:val="28"/>
          <w:szCs w:val="28"/>
        </w:rPr>
        <w:t>мая</w:t>
      </w:r>
      <w:r>
        <w:rPr>
          <w:sz w:val="28"/>
          <w:szCs w:val="28"/>
        </w:rPr>
        <w:t xml:space="preserve"> 201</w:t>
      </w:r>
      <w:r w:rsidR="00F26EA0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по </w:t>
      </w:r>
      <w:r w:rsidR="009C27BE">
        <w:rPr>
          <w:sz w:val="28"/>
          <w:szCs w:val="28"/>
        </w:rPr>
        <w:t>30</w:t>
      </w:r>
      <w:r>
        <w:rPr>
          <w:sz w:val="28"/>
          <w:szCs w:val="28"/>
        </w:rPr>
        <w:t xml:space="preserve"> </w:t>
      </w:r>
      <w:r w:rsidR="009C27BE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201</w:t>
      </w:r>
      <w:r w:rsidR="00F26EA0">
        <w:rPr>
          <w:sz w:val="28"/>
          <w:szCs w:val="28"/>
        </w:rPr>
        <w:t>7</w:t>
      </w:r>
      <w:r>
        <w:rPr>
          <w:sz w:val="28"/>
          <w:szCs w:val="28"/>
        </w:rPr>
        <w:t xml:space="preserve"> года.</w:t>
      </w:r>
    </w:p>
    <w:p w:rsidR="00497A58" w:rsidRPr="002E3DC2" w:rsidRDefault="00497A58" w:rsidP="0099675E">
      <w:pPr>
        <w:pStyle w:val="a8"/>
        <w:spacing w:before="0" w:beforeAutospacing="0" w:after="0"/>
        <w:ind w:firstLine="680"/>
        <w:jc w:val="both"/>
        <w:rPr>
          <w:sz w:val="28"/>
          <w:szCs w:val="28"/>
        </w:rPr>
      </w:pPr>
      <w:r w:rsidRPr="002E3DC2">
        <w:rPr>
          <w:sz w:val="28"/>
          <w:szCs w:val="28"/>
        </w:rPr>
        <w:lastRenderedPageBreak/>
        <w:t>Проверка проводилась по документам, предоставленным Заказчиком, а также на основании информации, размещенной на официальном сайте в единой информационной системе.</w:t>
      </w:r>
    </w:p>
    <w:p w:rsidR="00B103C8" w:rsidRDefault="00B103C8" w:rsidP="0099675E">
      <w:pPr>
        <w:ind w:firstLine="680"/>
        <w:jc w:val="both"/>
        <w:rPr>
          <w:b/>
          <w:sz w:val="28"/>
          <w:szCs w:val="28"/>
        </w:rPr>
      </w:pPr>
      <w:r w:rsidRPr="00497A58">
        <w:rPr>
          <w:b/>
          <w:sz w:val="28"/>
          <w:szCs w:val="28"/>
        </w:rPr>
        <w:t>В ходе проверки установлены следующие обстоятельства:</w:t>
      </w:r>
    </w:p>
    <w:p w:rsidR="00AD78A5" w:rsidRPr="003E6125" w:rsidRDefault="00AD78A5" w:rsidP="00AD78A5">
      <w:pPr>
        <w:pStyle w:val="a8"/>
        <w:spacing w:before="0" w:beforeAutospacing="0" w:after="0"/>
        <w:ind w:firstLine="708"/>
        <w:jc w:val="both"/>
        <w:rPr>
          <w:sz w:val="28"/>
          <w:szCs w:val="28"/>
        </w:rPr>
      </w:pPr>
      <w:r w:rsidRPr="00AB581F">
        <w:rPr>
          <w:sz w:val="28"/>
          <w:szCs w:val="28"/>
        </w:rPr>
        <w:t xml:space="preserve">Учреждение внесено в единый государственный реестр юридических лиц за </w:t>
      </w:r>
      <w:r>
        <w:rPr>
          <w:sz w:val="28"/>
          <w:szCs w:val="28"/>
        </w:rPr>
        <w:t xml:space="preserve">основным </w:t>
      </w:r>
      <w:r w:rsidRPr="00AB581F">
        <w:rPr>
          <w:sz w:val="28"/>
          <w:szCs w:val="28"/>
        </w:rPr>
        <w:t xml:space="preserve">государственным регистрационным номером </w:t>
      </w:r>
      <w:r>
        <w:rPr>
          <w:sz w:val="28"/>
          <w:szCs w:val="28"/>
        </w:rPr>
        <w:t>1092364000475</w:t>
      </w:r>
      <w:r w:rsidRPr="00AB58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</w:t>
      </w:r>
      <w:r w:rsidRPr="00AB581F">
        <w:rPr>
          <w:sz w:val="28"/>
          <w:szCs w:val="28"/>
        </w:rPr>
        <w:t xml:space="preserve">от </w:t>
      </w:r>
      <w:r>
        <w:rPr>
          <w:sz w:val="28"/>
          <w:szCs w:val="28"/>
        </w:rPr>
        <w:t>13 января 2011</w:t>
      </w:r>
      <w:r w:rsidRPr="00AB581F">
        <w:rPr>
          <w:sz w:val="28"/>
          <w:szCs w:val="28"/>
        </w:rPr>
        <w:t xml:space="preserve"> года, состоит на налоговом учете в Межрайонной ИФНС России № 5 по Краснодарскому краю, свидетельство о постановке на учет: серия 23</w:t>
      </w:r>
      <w:r>
        <w:rPr>
          <w:sz w:val="28"/>
          <w:szCs w:val="28"/>
        </w:rPr>
        <w:t xml:space="preserve"> </w:t>
      </w:r>
      <w:r w:rsidRPr="00AB581F">
        <w:rPr>
          <w:sz w:val="28"/>
          <w:szCs w:val="28"/>
        </w:rPr>
        <w:t xml:space="preserve">№ </w:t>
      </w:r>
      <w:r>
        <w:rPr>
          <w:sz w:val="28"/>
          <w:szCs w:val="28"/>
        </w:rPr>
        <w:t>008350753</w:t>
      </w:r>
      <w:r w:rsidRPr="00AB581F">
        <w:rPr>
          <w:sz w:val="28"/>
          <w:szCs w:val="28"/>
        </w:rPr>
        <w:t>, ИНН 23</w:t>
      </w:r>
      <w:r>
        <w:rPr>
          <w:sz w:val="28"/>
          <w:szCs w:val="28"/>
        </w:rPr>
        <w:t>64001685</w:t>
      </w:r>
      <w:r w:rsidRPr="00AB581F">
        <w:rPr>
          <w:sz w:val="28"/>
          <w:szCs w:val="28"/>
        </w:rPr>
        <w:t>, КПП 23</w:t>
      </w:r>
      <w:r>
        <w:rPr>
          <w:sz w:val="28"/>
          <w:szCs w:val="28"/>
        </w:rPr>
        <w:t>64</w:t>
      </w:r>
      <w:r w:rsidRPr="00AB581F">
        <w:rPr>
          <w:sz w:val="28"/>
          <w:szCs w:val="28"/>
        </w:rPr>
        <w:t>01001.</w:t>
      </w:r>
    </w:p>
    <w:p w:rsidR="00561D1C" w:rsidRPr="003E6125" w:rsidRDefault="00561D1C" w:rsidP="00F26EA0">
      <w:pPr>
        <w:pStyle w:val="a8"/>
        <w:spacing w:before="0" w:beforeAutospacing="0" w:after="0"/>
        <w:ind w:firstLine="680"/>
        <w:jc w:val="both"/>
        <w:rPr>
          <w:sz w:val="28"/>
          <w:szCs w:val="28"/>
        </w:rPr>
      </w:pPr>
      <w:proofErr w:type="gramStart"/>
      <w:r w:rsidRPr="003E6125">
        <w:rPr>
          <w:sz w:val="28"/>
          <w:szCs w:val="28"/>
        </w:rPr>
        <w:t>Местонахож</w:t>
      </w:r>
      <w:r w:rsidR="000B0CA7">
        <w:rPr>
          <w:sz w:val="28"/>
          <w:szCs w:val="28"/>
        </w:rPr>
        <w:t>дение</w:t>
      </w:r>
      <w:r>
        <w:rPr>
          <w:sz w:val="28"/>
          <w:szCs w:val="28"/>
        </w:rPr>
        <w:t xml:space="preserve"> (юридический адрес): 352360</w:t>
      </w:r>
      <w:r w:rsidRPr="003E6125">
        <w:rPr>
          <w:sz w:val="28"/>
          <w:szCs w:val="28"/>
        </w:rPr>
        <w:t xml:space="preserve">, </w:t>
      </w:r>
      <w:r w:rsidR="000B0CA7">
        <w:rPr>
          <w:sz w:val="28"/>
          <w:szCs w:val="28"/>
        </w:rPr>
        <w:t xml:space="preserve">Российская Федерация, </w:t>
      </w:r>
      <w:r w:rsidRPr="003E6125">
        <w:rPr>
          <w:sz w:val="28"/>
          <w:szCs w:val="28"/>
        </w:rPr>
        <w:t>Краснодарский край, Тбилисский р</w:t>
      </w:r>
      <w:r>
        <w:rPr>
          <w:sz w:val="28"/>
          <w:szCs w:val="28"/>
        </w:rPr>
        <w:t>айо</w:t>
      </w:r>
      <w:r w:rsidRPr="003E6125">
        <w:rPr>
          <w:sz w:val="28"/>
          <w:szCs w:val="28"/>
        </w:rPr>
        <w:t xml:space="preserve">н, </w:t>
      </w:r>
      <w:r>
        <w:rPr>
          <w:sz w:val="28"/>
          <w:szCs w:val="28"/>
        </w:rPr>
        <w:t>ст</w:t>
      </w:r>
      <w:r w:rsidRPr="003E6125">
        <w:rPr>
          <w:sz w:val="28"/>
          <w:szCs w:val="28"/>
        </w:rPr>
        <w:t xml:space="preserve">. </w:t>
      </w:r>
      <w:r>
        <w:rPr>
          <w:sz w:val="28"/>
          <w:szCs w:val="28"/>
        </w:rPr>
        <w:t>Тбилисская</w:t>
      </w:r>
      <w:r w:rsidRPr="003E6125">
        <w:rPr>
          <w:sz w:val="28"/>
          <w:szCs w:val="28"/>
        </w:rPr>
        <w:t xml:space="preserve">, ул. </w:t>
      </w:r>
      <w:r w:rsidR="00F26EA0">
        <w:rPr>
          <w:sz w:val="28"/>
          <w:szCs w:val="28"/>
        </w:rPr>
        <w:t>Первомайская</w:t>
      </w:r>
      <w:r w:rsidRPr="003E6125">
        <w:rPr>
          <w:sz w:val="28"/>
          <w:szCs w:val="28"/>
        </w:rPr>
        <w:t xml:space="preserve">, </w:t>
      </w:r>
      <w:r w:rsidR="00F26EA0">
        <w:rPr>
          <w:sz w:val="28"/>
          <w:szCs w:val="28"/>
        </w:rPr>
        <w:t>17.</w:t>
      </w:r>
      <w:proofErr w:type="gramEnd"/>
    </w:p>
    <w:p w:rsidR="0076712D" w:rsidRDefault="0076712D" w:rsidP="0099675E">
      <w:pPr>
        <w:pStyle w:val="a8"/>
        <w:spacing w:before="0" w:beforeAutospacing="0" w:after="0"/>
        <w:ind w:firstLine="680"/>
        <w:jc w:val="both"/>
        <w:rPr>
          <w:sz w:val="28"/>
          <w:szCs w:val="28"/>
        </w:rPr>
      </w:pPr>
      <w:r w:rsidRPr="00A72732">
        <w:rPr>
          <w:sz w:val="28"/>
          <w:szCs w:val="28"/>
        </w:rPr>
        <w:t xml:space="preserve">Заказчик осуществляет свою деятельность на основании Устава </w:t>
      </w:r>
      <w:r>
        <w:rPr>
          <w:sz w:val="28"/>
          <w:szCs w:val="28"/>
        </w:rPr>
        <w:t xml:space="preserve">муниципального </w:t>
      </w:r>
      <w:r w:rsidR="00F26EA0">
        <w:rPr>
          <w:sz w:val="28"/>
          <w:szCs w:val="28"/>
        </w:rPr>
        <w:t>казенного</w:t>
      </w:r>
      <w:r>
        <w:rPr>
          <w:sz w:val="28"/>
          <w:szCs w:val="28"/>
        </w:rPr>
        <w:t xml:space="preserve"> учреждения «</w:t>
      </w:r>
      <w:r w:rsidR="00AD78A5">
        <w:rPr>
          <w:sz w:val="28"/>
          <w:szCs w:val="28"/>
        </w:rPr>
        <w:t>Служба по делам ГО и ЧС</w:t>
      </w:r>
      <w:r>
        <w:rPr>
          <w:sz w:val="28"/>
          <w:szCs w:val="28"/>
        </w:rPr>
        <w:t>»</w:t>
      </w:r>
      <w:r w:rsidRPr="00A7273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утвержденного постановлением </w:t>
      </w:r>
      <w:r w:rsidR="00F26EA0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муниципального образования Тбилисский район от </w:t>
      </w:r>
      <w:r w:rsidR="00AD78A5">
        <w:rPr>
          <w:sz w:val="28"/>
          <w:szCs w:val="28"/>
        </w:rPr>
        <w:t>27</w:t>
      </w:r>
      <w:r>
        <w:rPr>
          <w:sz w:val="28"/>
          <w:szCs w:val="28"/>
        </w:rPr>
        <w:t xml:space="preserve"> </w:t>
      </w:r>
      <w:r w:rsidR="00AD78A5">
        <w:rPr>
          <w:sz w:val="28"/>
          <w:szCs w:val="28"/>
        </w:rPr>
        <w:t xml:space="preserve">декабря </w:t>
      </w:r>
      <w:r>
        <w:rPr>
          <w:sz w:val="28"/>
          <w:szCs w:val="28"/>
        </w:rPr>
        <w:t>201</w:t>
      </w:r>
      <w:r w:rsidR="00AD78A5">
        <w:rPr>
          <w:sz w:val="28"/>
          <w:szCs w:val="28"/>
        </w:rPr>
        <w:t>0</w:t>
      </w:r>
      <w:r w:rsidR="00F26EA0">
        <w:rPr>
          <w:sz w:val="28"/>
          <w:szCs w:val="28"/>
        </w:rPr>
        <w:t xml:space="preserve"> года № </w:t>
      </w:r>
      <w:r w:rsidR="00AD78A5">
        <w:rPr>
          <w:sz w:val="28"/>
          <w:szCs w:val="28"/>
        </w:rPr>
        <w:t>1541</w:t>
      </w:r>
      <w:r w:rsidRPr="00A72732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Согласно Устава</w:t>
      </w:r>
      <w:proofErr w:type="gramEnd"/>
      <w:r>
        <w:rPr>
          <w:sz w:val="28"/>
          <w:szCs w:val="28"/>
        </w:rPr>
        <w:t xml:space="preserve">, </w:t>
      </w:r>
      <w:r w:rsidR="00F26EA0">
        <w:rPr>
          <w:sz w:val="28"/>
          <w:szCs w:val="28"/>
        </w:rPr>
        <w:t>МК</w:t>
      </w:r>
      <w:r w:rsidR="000B0CA7">
        <w:rPr>
          <w:sz w:val="28"/>
          <w:szCs w:val="28"/>
        </w:rPr>
        <w:t>У «</w:t>
      </w:r>
      <w:r w:rsidR="00AD78A5">
        <w:rPr>
          <w:sz w:val="28"/>
          <w:szCs w:val="28"/>
        </w:rPr>
        <w:t>Служба по делам ГО и ЧС</w:t>
      </w:r>
      <w:r w:rsidR="000B0CA7">
        <w:rPr>
          <w:sz w:val="28"/>
          <w:szCs w:val="28"/>
        </w:rPr>
        <w:t>»</w:t>
      </w:r>
      <w:r w:rsidR="00AD78A5">
        <w:rPr>
          <w:sz w:val="28"/>
          <w:szCs w:val="28"/>
        </w:rPr>
        <w:t xml:space="preserve">, Учредителем Учреждения является муниципальное образование Тбилисский район в лице администрации муниципального образования Тбилисский район. МКУ «Служба по делам ГО и ЧС» находится в ведении администрации муниципального образования Тбилисский район, осуществляющей бюджетные полномочия главного распорядителя бюджетных средств. Служба Заказчика </w:t>
      </w:r>
      <w:r w:rsidR="006531C0" w:rsidRPr="00A72732">
        <w:rPr>
          <w:sz w:val="28"/>
          <w:szCs w:val="28"/>
        </w:rPr>
        <w:t>является юридическим лицом</w:t>
      </w:r>
      <w:r w:rsidR="006531C0">
        <w:rPr>
          <w:sz w:val="28"/>
          <w:szCs w:val="28"/>
        </w:rPr>
        <w:t xml:space="preserve">, </w:t>
      </w:r>
      <w:r w:rsidR="00B62D02" w:rsidRPr="00B62D02">
        <w:rPr>
          <w:sz w:val="28"/>
          <w:szCs w:val="28"/>
        </w:rPr>
        <w:t xml:space="preserve">имеет </w:t>
      </w:r>
      <w:r w:rsidRPr="00B62D02">
        <w:rPr>
          <w:sz w:val="28"/>
          <w:szCs w:val="28"/>
        </w:rPr>
        <w:t xml:space="preserve">самостоятельный баланс, </w:t>
      </w:r>
      <w:r w:rsidR="00B62D02" w:rsidRPr="00B62D02">
        <w:rPr>
          <w:sz w:val="28"/>
          <w:szCs w:val="28"/>
        </w:rPr>
        <w:t xml:space="preserve">обособленное имущество, лицевые счета, </w:t>
      </w:r>
      <w:r w:rsidR="000B0CA7" w:rsidRPr="00B62D02">
        <w:rPr>
          <w:sz w:val="28"/>
          <w:szCs w:val="28"/>
        </w:rPr>
        <w:t>бланки</w:t>
      </w:r>
      <w:r w:rsidR="00B62D02" w:rsidRPr="00B62D02">
        <w:rPr>
          <w:sz w:val="28"/>
          <w:szCs w:val="28"/>
        </w:rPr>
        <w:t>, штампы, круглую печать со своим наименованием и наименованием Учредителя на русском языке.</w:t>
      </w:r>
    </w:p>
    <w:p w:rsidR="0076712D" w:rsidRDefault="0076712D" w:rsidP="0099675E">
      <w:pPr>
        <w:ind w:firstLine="680"/>
        <w:jc w:val="both"/>
        <w:rPr>
          <w:sz w:val="28"/>
          <w:szCs w:val="28"/>
        </w:rPr>
      </w:pPr>
      <w:proofErr w:type="gramStart"/>
      <w:r w:rsidRPr="0070785F">
        <w:rPr>
          <w:sz w:val="28"/>
          <w:szCs w:val="28"/>
        </w:rPr>
        <w:t xml:space="preserve">Распоряжением </w:t>
      </w:r>
      <w:r w:rsidR="0070785F" w:rsidRPr="0070785F">
        <w:rPr>
          <w:sz w:val="28"/>
          <w:szCs w:val="28"/>
        </w:rPr>
        <w:t>администрации</w:t>
      </w:r>
      <w:r w:rsidR="000B0CA7" w:rsidRPr="0070785F">
        <w:rPr>
          <w:sz w:val="28"/>
          <w:szCs w:val="28"/>
        </w:rPr>
        <w:t xml:space="preserve"> </w:t>
      </w:r>
      <w:r w:rsidRPr="0070785F">
        <w:rPr>
          <w:sz w:val="28"/>
          <w:szCs w:val="28"/>
        </w:rPr>
        <w:t>муниципального образования Тбилисского района</w:t>
      </w:r>
      <w:r w:rsidR="0070785F" w:rsidRPr="0070785F">
        <w:rPr>
          <w:sz w:val="28"/>
          <w:szCs w:val="28"/>
        </w:rPr>
        <w:t xml:space="preserve"> от</w:t>
      </w:r>
      <w:r w:rsidR="00D018F9">
        <w:rPr>
          <w:sz w:val="28"/>
          <w:szCs w:val="28"/>
        </w:rPr>
        <w:t xml:space="preserve"> 9 апреля 2010 </w:t>
      </w:r>
      <w:r w:rsidR="0070785F" w:rsidRPr="0070785F">
        <w:rPr>
          <w:sz w:val="28"/>
          <w:szCs w:val="28"/>
        </w:rPr>
        <w:t>года</w:t>
      </w:r>
      <w:r w:rsidRPr="0070785F">
        <w:rPr>
          <w:sz w:val="28"/>
          <w:szCs w:val="28"/>
        </w:rPr>
        <w:t xml:space="preserve"> №</w:t>
      </w:r>
      <w:r w:rsidR="00803410" w:rsidRPr="0070785F">
        <w:rPr>
          <w:sz w:val="28"/>
          <w:szCs w:val="28"/>
        </w:rPr>
        <w:t xml:space="preserve"> </w:t>
      </w:r>
      <w:r w:rsidR="008522DE">
        <w:rPr>
          <w:sz w:val="28"/>
          <w:szCs w:val="28"/>
        </w:rPr>
        <w:t>107-рл</w:t>
      </w:r>
      <w:r w:rsidRPr="0070785F">
        <w:rPr>
          <w:sz w:val="28"/>
          <w:szCs w:val="28"/>
        </w:rPr>
        <w:t xml:space="preserve"> «О</w:t>
      </w:r>
      <w:r w:rsidR="00803410" w:rsidRPr="0070785F">
        <w:rPr>
          <w:sz w:val="28"/>
          <w:szCs w:val="28"/>
        </w:rPr>
        <w:t xml:space="preserve"> </w:t>
      </w:r>
      <w:r w:rsidRPr="0070785F">
        <w:rPr>
          <w:sz w:val="28"/>
          <w:szCs w:val="28"/>
        </w:rPr>
        <w:t xml:space="preserve">назначении </w:t>
      </w:r>
      <w:r w:rsidR="0070785F" w:rsidRPr="0070785F">
        <w:rPr>
          <w:sz w:val="28"/>
          <w:szCs w:val="28"/>
        </w:rPr>
        <w:t xml:space="preserve">                         </w:t>
      </w:r>
      <w:r w:rsidR="008522DE">
        <w:rPr>
          <w:sz w:val="28"/>
          <w:szCs w:val="28"/>
        </w:rPr>
        <w:t xml:space="preserve">В.В. </w:t>
      </w:r>
      <w:proofErr w:type="spellStart"/>
      <w:r w:rsidR="008522DE">
        <w:rPr>
          <w:sz w:val="28"/>
          <w:szCs w:val="28"/>
        </w:rPr>
        <w:t>Корсунова</w:t>
      </w:r>
      <w:proofErr w:type="spellEnd"/>
      <w:r w:rsidRPr="0070785F">
        <w:rPr>
          <w:sz w:val="28"/>
          <w:szCs w:val="28"/>
        </w:rPr>
        <w:t xml:space="preserve">» </w:t>
      </w:r>
      <w:r w:rsidR="006237DE" w:rsidRPr="0070785F">
        <w:rPr>
          <w:sz w:val="28"/>
          <w:szCs w:val="28"/>
        </w:rPr>
        <w:t>руководител</w:t>
      </w:r>
      <w:r w:rsidR="0070785F" w:rsidRPr="0070785F">
        <w:rPr>
          <w:sz w:val="28"/>
          <w:szCs w:val="28"/>
        </w:rPr>
        <w:t>ем</w:t>
      </w:r>
      <w:r w:rsidR="006237DE" w:rsidRPr="0070785F">
        <w:rPr>
          <w:sz w:val="28"/>
          <w:szCs w:val="28"/>
        </w:rPr>
        <w:t xml:space="preserve"> муниципального </w:t>
      </w:r>
      <w:r w:rsidR="0070785F" w:rsidRPr="0070785F">
        <w:rPr>
          <w:sz w:val="28"/>
          <w:szCs w:val="28"/>
        </w:rPr>
        <w:t xml:space="preserve">казенного </w:t>
      </w:r>
      <w:r w:rsidR="006237DE" w:rsidRPr="0070785F">
        <w:rPr>
          <w:sz w:val="28"/>
          <w:szCs w:val="28"/>
        </w:rPr>
        <w:t>учреждения «</w:t>
      </w:r>
      <w:r w:rsidR="008522DE">
        <w:rPr>
          <w:sz w:val="28"/>
          <w:szCs w:val="28"/>
        </w:rPr>
        <w:t>Служба по делам гражданской обороны и чрезвычайным ситуациям</w:t>
      </w:r>
      <w:r w:rsidR="006237DE" w:rsidRPr="0070785F">
        <w:rPr>
          <w:sz w:val="28"/>
          <w:szCs w:val="28"/>
        </w:rPr>
        <w:t xml:space="preserve">» назначен </w:t>
      </w:r>
      <w:r w:rsidR="008522DE">
        <w:rPr>
          <w:sz w:val="28"/>
          <w:szCs w:val="28"/>
        </w:rPr>
        <w:t xml:space="preserve">Виктор Викторович </w:t>
      </w:r>
      <w:proofErr w:type="spellStart"/>
      <w:r w:rsidR="008522DE">
        <w:rPr>
          <w:sz w:val="28"/>
          <w:szCs w:val="28"/>
        </w:rPr>
        <w:t>Корсунов</w:t>
      </w:r>
      <w:proofErr w:type="spellEnd"/>
      <w:r w:rsidR="0070785F">
        <w:rPr>
          <w:sz w:val="28"/>
          <w:szCs w:val="28"/>
        </w:rPr>
        <w:t xml:space="preserve">, а также главой муниципального образования Тбилисский район утверждена должностная инструкция руководителя </w:t>
      </w:r>
      <w:r w:rsidR="008522DE">
        <w:rPr>
          <w:sz w:val="28"/>
          <w:szCs w:val="28"/>
        </w:rPr>
        <w:t>муниципального казенного учреждения «Служба по делам гражданской обороны и чрезвычайным ситуациям»</w:t>
      </w:r>
      <w:r w:rsidRPr="0070785F">
        <w:rPr>
          <w:sz w:val="28"/>
          <w:szCs w:val="28"/>
        </w:rPr>
        <w:t>.</w:t>
      </w:r>
      <w:proofErr w:type="gramEnd"/>
    </w:p>
    <w:p w:rsidR="006442BB" w:rsidRDefault="006442BB" w:rsidP="006442BB">
      <w:pPr>
        <w:ind w:firstLine="708"/>
        <w:jc w:val="both"/>
        <w:rPr>
          <w:sz w:val="28"/>
          <w:szCs w:val="28"/>
        </w:rPr>
      </w:pPr>
      <w:r w:rsidRPr="00D073FC">
        <w:rPr>
          <w:sz w:val="28"/>
          <w:szCs w:val="28"/>
        </w:rPr>
        <w:t xml:space="preserve">Положения статьи 38 Закона предусматривают, что в случае, если совокупный годовой объем закупок заказчика не превышает сто миллионов рублей и у заказчика отсутствует контрактная служба, заказчик назначает должностное лицо, ответственное за осуществление закупки или нескольких закупок, </w:t>
      </w:r>
      <w:r w:rsidRPr="00772046">
        <w:rPr>
          <w:sz w:val="28"/>
          <w:szCs w:val="28"/>
        </w:rPr>
        <w:t xml:space="preserve">включая исполнение каждого контракта (далее - контрактный управляющий). </w:t>
      </w:r>
      <w:proofErr w:type="gramStart"/>
      <w:r w:rsidRPr="00772046">
        <w:rPr>
          <w:sz w:val="28"/>
          <w:szCs w:val="28"/>
        </w:rPr>
        <w:t xml:space="preserve">Так, на момент проверки, у Заказчика в соответствии с </w:t>
      </w:r>
      <w:r w:rsidR="00F96372">
        <w:rPr>
          <w:sz w:val="28"/>
          <w:szCs w:val="28"/>
        </w:rPr>
        <w:t xml:space="preserve">приказом </w:t>
      </w:r>
      <w:r w:rsidR="002F2999">
        <w:rPr>
          <w:sz w:val="28"/>
          <w:szCs w:val="28"/>
        </w:rPr>
        <w:t xml:space="preserve">муниципального казенного учреждения «Служба по делам гражданской обороны и чрезвычайным ситуациям» </w:t>
      </w:r>
      <w:r w:rsidR="00F96372">
        <w:rPr>
          <w:sz w:val="28"/>
          <w:szCs w:val="28"/>
        </w:rPr>
        <w:t xml:space="preserve">от </w:t>
      </w:r>
      <w:r w:rsidR="002F2999">
        <w:rPr>
          <w:sz w:val="28"/>
          <w:szCs w:val="28"/>
        </w:rPr>
        <w:t>22</w:t>
      </w:r>
      <w:r w:rsidR="00F96372">
        <w:rPr>
          <w:sz w:val="28"/>
          <w:szCs w:val="28"/>
        </w:rPr>
        <w:t xml:space="preserve"> </w:t>
      </w:r>
      <w:r w:rsidR="002F2999">
        <w:rPr>
          <w:sz w:val="28"/>
          <w:szCs w:val="28"/>
        </w:rPr>
        <w:t xml:space="preserve">июня 2016 года № </w:t>
      </w:r>
      <w:r w:rsidR="00F96372">
        <w:rPr>
          <w:sz w:val="28"/>
          <w:szCs w:val="28"/>
        </w:rPr>
        <w:t>1</w:t>
      </w:r>
      <w:r w:rsidR="002F2999">
        <w:rPr>
          <w:sz w:val="28"/>
          <w:szCs w:val="28"/>
        </w:rPr>
        <w:t>9</w:t>
      </w:r>
      <w:r w:rsidR="00F96372">
        <w:rPr>
          <w:sz w:val="28"/>
          <w:szCs w:val="28"/>
        </w:rPr>
        <w:t xml:space="preserve"> «О назначении </w:t>
      </w:r>
      <w:r w:rsidR="002F2999">
        <w:rPr>
          <w:sz w:val="28"/>
          <w:szCs w:val="28"/>
        </w:rPr>
        <w:t>должностного лица, ответственного за осуществление закупок (контрактного управляющего)</w:t>
      </w:r>
      <w:r w:rsidR="00F96372">
        <w:rPr>
          <w:sz w:val="28"/>
          <w:szCs w:val="28"/>
        </w:rPr>
        <w:t xml:space="preserve">» </w:t>
      </w:r>
      <w:r w:rsidRPr="00772046">
        <w:rPr>
          <w:sz w:val="28"/>
          <w:szCs w:val="28"/>
        </w:rPr>
        <w:t xml:space="preserve">назначен </w:t>
      </w:r>
      <w:r w:rsidR="002F2999">
        <w:rPr>
          <w:sz w:val="28"/>
          <w:szCs w:val="28"/>
        </w:rPr>
        <w:t xml:space="preserve">начальник ЕДДС МКУ «Служба по делам ГО и ЧС» </w:t>
      </w:r>
      <w:proofErr w:type="spellStart"/>
      <w:r w:rsidR="002F2999">
        <w:rPr>
          <w:sz w:val="28"/>
          <w:szCs w:val="28"/>
        </w:rPr>
        <w:t>Кривецкий</w:t>
      </w:r>
      <w:proofErr w:type="spellEnd"/>
      <w:r w:rsidR="002F2999">
        <w:rPr>
          <w:sz w:val="28"/>
          <w:szCs w:val="28"/>
        </w:rPr>
        <w:t xml:space="preserve"> Антон Александрович</w:t>
      </w:r>
      <w:r w:rsidR="00F96372">
        <w:rPr>
          <w:sz w:val="28"/>
          <w:szCs w:val="28"/>
        </w:rPr>
        <w:t xml:space="preserve"> </w:t>
      </w:r>
      <w:r w:rsidR="002F2999">
        <w:rPr>
          <w:sz w:val="28"/>
          <w:szCs w:val="28"/>
        </w:rPr>
        <w:t>ответственным за осуществление закупок – (контрактным управляющим), включая исполнение каждого контракта</w:t>
      </w:r>
      <w:r>
        <w:rPr>
          <w:sz w:val="28"/>
          <w:szCs w:val="28"/>
        </w:rPr>
        <w:t>.</w:t>
      </w:r>
      <w:proofErr w:type="gramEnd"/>
    </w:p>
    <w:p w:rsidR="006442BB" w:rsidRPr="008657D0" w:rsidRDefault="006442BB" w:rsidP="002F2999">
      <w:pPr>
        <w:pStyle w:val="a8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части 6 статьи 38 Закона о контрактной системе, контрактные управляющие должны иметь высшее образование или дополнительное профессиональное образование в сфере закупок. Наличие специального образования в сфере закупок свидетельствует о профессионализме </w:t>
      </w:r>
      <w:r>
        <w:rPr>
          <w:sz w:val="28"/>
          <w:szCs w:val="28"/>
        </w:rPr>
        <w:lastRenderedPageBreak/>
        <w:t xml:space="preserve">должностного </w:t>
      </w:r>
      <w:r w:rsidRPr="008657D0">
        <w:rPr>
          <w:sz w:val="28"/>
          <w:szCs w:val="28"/>
        </w:rPr>
        <w:t xml:space="preserve">лица в данной сфере. Контрактный управляющий </w:t>
      </w:r>
      <w:r w:rsidR="00F96372">
        <w:rPr>
          <w:sz w:val="28"/>
          <w:szCs w:val="28"/>
        </w:rPr>
        <w:t>МКУ «</w:t>
      </w:r>
      <w:r w:rsidR="00D63D43">
        <w:rPr>
          <w:sz w:val="28"/>
          <w:szCs w:val="28"/>
        </w:rPr>
        <w:t>Служба по делам ГО и ЧС</w:t>
      </w:r>
      <w:r w:rsidR="00F96372">
        <w:rPr>
          <w:sz w:val="28"/>
          <w:szCs w:val="28"/>
        </w:rPr>
        <w:t>»</w:t>
      </w:r>
      <w:r w:rsidRPr="008657D0">
        <w:rPr>
          <w:sz w:val="28"/>
          <w:szCs w:val="28"/>
        </w:rPr>
        <w:t xml:space="preserve"> </w:t>
      </w:r>
      <w:proofErr w:type="spellStart"/>
      <w:r w:rsidR="00D63D43">
        <w:rPr>
          <w:sz w:val="28"/>
          <w:szCs w:val="28"/>
        </w:rPr>
        <w:t>Кривецкий</w:t>
      </w:r>
      <w:proofErr w:type="spellEnd"/>
      <w:r w:rsidR="00D63D43">
        <w:rPr>
          <w:sz w:val="28"/>
          <w:szCs w:val="28"/>
        </w:rPr>
        <w:t xml:space="preserve"> Антон Александрович</w:t>
      </w:r>
      <w:r w:rsidRPr="008657D0">
        <w:rPr>
          <w:sz w:val="28"/>
          <w:szCs w:val="28"/>
        </w:rPr>
        <w:t xml:space="preserve"> прош</w:t>
      </w:r>
      <w:r w:rsidR="00D63D43">
        <w:rPr>
          <w:sz w:val="28"/>
          <w:szCs w:val="28"/>
        </w:rPr>
        <w:t>е</w:t>
      </w:r>
      <w:r w:rsidRPr="008657D0">
        <w:rPr>
          <w:sz w:val="28"/>
          <w:szCs w:val="28"/>
        </w:rPr>
        <w:t xml:space="preserve">л курс повышения квалификации в </w:t>
      </w:r>
      <w:r w:rsidR="00D63D43">
        <w:rPr>
          <w:sz w:val="28"/>
          <w:szCs w:val="28"/>
        </w:rPr>
        <w:t xml:space="preserve">ООО «Академия стратегического управления», на базе структурного образовательного подразделения отдела методологии и сопровождения закупок </w:t>
      </w:r>
      <w:r w:rsidRPr="008657D0">
        <w:rPr>
          <w:sz w:val="28"/>
          <w:szCs w:val="28"/>
        </w:rPr>
        <w:t xml:space="preserve">по </w:t>
      </w:r>
      <w:r w:rsidR="00D63D43">
        <w:rPr>
          <w:sz w:val="28"/>
          <w:szCs w:val="28"/>
        </w:rPr>
        <w:t xml:space="preserve">дополнительной профессиональной образовательной </w:t>
      </w:r>
      <w:r w:rsidRPr="008657D0">
        <w:rPr>
          <w:sz w:val="28"/>
          <w:szCs w:val="28"/>
        </w:rPr>
        <w:t xml:space="preserve">программе </w:t>
      </w:r>
      <w:r w:rsidR="00D63D43">
        <w:rPr>
          <w:sz w:val="28"/>
          <w:szCs w:val="28"/>
        </w:rPr>
        <w:t xml:space="preserve">«Управление государственными и муниципальными закупками в контрактной системе» </w:t>
      </w:r>
      <w:r w:rsidR="002C55FD">
        <w:rPr>
          <w:sz w:val="28"/>
          <w:szCs w:val="28"/>
        </w:rPr>
        <w:t xml:space="preserve">в 2016 году. </w:t>
      </w:r>
    </w:p>
    <w:p w:rsidR="008565DB" w:rsidRDefault="008565DB" w:rsidP="003F140A">
      <w:pPr>
        <w:pStyle w:val="a8"/>
        <w:spacing w:before="0" w:beforeAutospacing="0" w:after="0"/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Согласно статье 72 Бюджетного кодекса Российской Федерации государственные (муниципальные) контракты заключаются в соответствии с планом-графиком закупок товаров, работ, услуг для обеспечения государственных (муниципальных)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порядке, и оплачиваются в пределах лимитов бюджетных обязательств. </w:t>
      </w:r>
      <w:proofErr w:type="gramEnd"/>
    </w:p>
    <w:p w:rsidR="00DF6E88" w:rsidRPr="006E3309" w:rsidRDefault="00DF6E88" w:rsidP="00DF6E8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Субъектом проверки</w:t>
      </w:r>
      <w:r w:rsidRPr="00D31A71">
        <w:rPr>
          <w:color w:val="000000"/>
          <w:sz w:val="28"/>
          <w:szCs w:val="28"/>
        </w:rPr>
        <w:t>, в соответствии с требованиями части 2 статьи 112 Закона разработан план-график размещения заказов на поставки товаров, выполнение работ, оказание услуг для обеспечения государственных и муниципальных нужд на 2016 год в соответствии с которым осуществляются закупки для нужд М</w:t>
      </w:r>
      <w:r>
        <w:rPr>
          <w:color w:val="000000"/>
          <w:sz w:val="28"/>
          <w:szCs w:val="28"/>
        </w:rPr>
        <w:t>КУ</w:t>
      </w:r>
      <w:r w:rsidRPr="00D31A71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Служба по делам ГО и ЧС</w:t>
      </w:r>
      <w:r w:rsidRPr="00D31A71">
        <w:rPr>
          <w:color w:val="000000"/>
          <w:sz w:val="28"/>
          <w:szCs w:val="28"/>
        </w:rPr>
        <w:t xml:space="preserve">». Указанный план-график размещен на официальном сайте </w:t>
      </w:r>
      <w:r>
        <w:rPr>
          <w:color w:val="000000"/>
          <w:sz w:val="28"/>
          <w:szCs w:val="28"/>
        </w:rPr>
        <w:t>28</w:t>
      </w:r>
      <w:r w:rsidRPr="00D31A7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декабря </w:t>
      </w:r>
      <w:r w:rsidRPr="00D31A71">
        <w:rPr>
          <w:color w:val="000000"/>
          <w:sz w:val="28"/>
          <w:szCs w:val="28"/>
        </w:rPr>
        <w:t>201</w:t>
      </w:r>
      <w:r>
        <w:rPr>
          <w:color w:val="000000"/>
          <w:sz w:val="28"/>
          <w:szCs w:val="28"/>
        </w:rPr>
        <w:t>5</w:t>
      </w:r>
      <w:r w:rsidRPr="00D31A71">
        <w:rPr>
          <w:color w:val="000000"/>
          <w:sz w:val="28"/>
          <w:szCs w:val="28"/>
        </w:rPr>
        <w:t xml:space="preserve"> года, нарушений</w:t>
      </w:r>
      <w:r w:rsidRPr="006E3309">
        <w:rPr>
          <w:color w:val="000000"/>
          <w:sz w:val="28"/>
          <w:szCs w:val="28"/>
        </w:rPr>
        <w:t xml:space="preserve"> в части срок</w:t>
      </w:r>
      <w:r>
        <w:rPr>
          <w:color w:val="000000"/>
          <w:sz w:val="28"/>
          <w:szCs w:val="28"/>
        </w:rPr>
        <w:t>а о</w:t>
      </w:r>
      <w:r w:rsidRPr="006E3309">
        <w:rPr>
          <w:color w:val="000000"/>
          <w:sz w:val="28"/>
          <w:szCs w:val="28"/>
        </w:rPr>
        <w:t>публикования не обнаружено.</w:t>
      </w:r>
      <w:r>
        <w:rPr>
          <w:color w:val="000000"/>
          <w:sz w:val="28"/>
          <w:szCs w:val="28"/>
        </w:rPr>
        <w:t xml:space="preserve"> </w:t>
      </w:r>
      <w:proofErr w:type="gramStart"/>
      <w:r w:rsidRPr="00D31A71">
        <w:rPr>
          <w:color w:val="000000"/>
          <w:sz w:val="28"/>
          <w:szCs w:val="28"/>
        </w:rPr>
        <w:t>Согласно журнала</w:t>
      </w:r>
      <w:proofErr w:type="gramEnd"/>
      <w:r w:rsidRPr="00D31A71">
        <w:rPr>
          <w:color w:val="000000"/>
          <w:sz w:val="28"/>
          <w:szCs w:val="28"/>
        </w:rPr>
        <w:t xml:space="preserve"> версий плана-графика на 201</w:t>
      </w:r>
      <w:r>
        <w:rPr>
          <w:color w:val="000000"/>
          <w:sz w:val="28"/>
          <w:szCs w:val="28"/>
        </w:rPr>
        <w:t>6</w:t>
      </w:r>
      <w:r w:rsidRPr="00D31A71">
        <w:rPr>
          <w:color w:val="000000"/>
          <w:sz w:val="28"/>
          <w:szCs w:val="28"/>
        </w:rPr>
        <w:t xml:space="preserve"> год, субъектом проверки </w:t>
      </w:r>
      <w:r>
        <w:rPr>
          <w:color w:val="000000"/>
          <w:sz w:val="28"/>
          <w:szCs w:val="28"/>
        </w:rPr>
        <w:t xml:space="preserve">в проверяемом периоде 2016 года </w:t>
      </w:r>
      <w:r w:rsidRPr="00D31A71">
        <w:rPr>
          <w:color w:val="000000"/>
          <w:sz w:val="28"/>
          <w:szCs w:val="28"/>
        </w:rPr>
        <w:t xml:space="preserve">было опубликовано </w:t>
      </w:r>
      <w:r>
        <w:rPr>
          <w:color w:val="000000"/>
          <w:sz w:val="28"/>
          <w:szCs w:val="28"/>
        </w:rPr>
        <w:t>4 версии</w:t>
      </w:r>
      <w:r w:rsidRPr="006E3309">
        <w:rPr>
          <w:color w:val="000000"/>
          <w:sz w:val="28"/>
          <w:szCs w:val="28"/>
        </w:rPr>
        <w:t>.</w:t>
      </w:r>
    </w:p>
    <w:p w:rsidR="00DF6E88" w:rsidRDefault="00DF6E88" w:rsidP="00DF6E88">
      <w:pPr>
        <w:ind w:firstLine="708"/>
        <w:jc w:val="both"/>
        <w:rPr>
          <w:color w:val="000000"/>
          <w:sz w:val="28"/>
          <w:szCs w:val="28"/>
        </w:rPr>
      </w:pPr>
      <w:proofErr w:type="gramStart"/>
      <w:r w:rsidRPr="00096468">
        <w:rPr>
          <w:color w:val="000000"/>
          <w:sz w:val="28"/>
          <w:szCs w:val="28"/>
        </w:rPr>
        <w:t xml:space="preserve">Во время выборочной проверки установлено, что в нарушение </w:t>
      </w:r>
      <w:r w:rsidRPr="00096468">
        <w:rPr>
          <w:b/>
          <w:color w:val="000000"/>
          <w:sz w:val="28"/>
          <w:szCs w:val="28"/>
        </w:rPr>
        <w:t>части 15 статьи 21 Закона</w:t>
      </w:r>
      <w:r w:rsidRPr="00096468">
        <w:rPr>
          <w:color w:val="000000"/>
          <w:sz w:val="28"/>
          <w:szCs w:val="28"/>
        </w:rPr>
        <w:t>, внесенные изменения в план-график на 201</w:t>
      </w:r>
      <w:r>
        <w:rPr>
          <w:color w:val="000000"/>
          <w:sz w:val="28"/>
          <w:szCs w:val="28"/>
        </w:rPr>
        <w:t>6</w:t>
      </w:r>
      <w:r w:rsidRPr="00096468">
        <w:rPr>
          <w:color w:val="000000"/>
          <w:sz w:val="28"/>
          <w:szCs w:val="28"/>
        </w:rPr>
        <w:t xml:space="preserve"> год (</w:t>
      </w:r>
      <w:r>
        <w:rPr>
          <w:color w:val="000000"/>
          <w:sz w:val="28"/>
          <w:szCs w:val="28"/>
        </w:rPr>
        <w:t xml:space="preserve">5 и 6 </w:t>
      </w:r>
      <w:r w:rsidRPr="00096468">
        <w:rPr>
          <w:color w:val="000000"/>
          <w:sz w:val="28"/>
          <w:szCs w:val="28"/>
        </w:rPr>
        <w:t>верси</w:t>
      </w:r>
      <w:r>
        <w:rPr>
          <w:color w:val="000000"/>
          <w:sz w:val="28"/>
          <w:szCs w:val="28"/>
        </w:rPr>
        <w:t>я</w:t>
      </w:r>
      <w:r w:rsidRPr="00096468">
        <w:rPr>
          <w:color w:val="000000"/>
          <w:sz w:val="28"/>
          <w:szCs w:val="28"/>
        </w:rPr>
        <w:t>), утвержденны</w:t>
      </w:r>
      <w:r>
        <w:rPr>
          <w:color w:val="000000"/>
          <w:sz w:val="28"/>
          <w:szCs w:val="28"/>
        </w:rPr>
        <w:t>е</w:t>
      </w:r>
      <w:r w:rsidRPr="0009646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30</w:t>
      </w:r>
      <w:r w:rsidRPr="00096468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8</w:t>
      </w:r>
      <w:r w:rsidRPr="00096468">
        <w:rPr>
          <w:color w:val="000000"/>
          <w:sz w:val="28"/>
          <w:szCs w:val="28"/>
        </w:rPr>
        <w:t>.2016 г.</w:t>
      </w:r>
      <w:r>
        <w:rPr>
          <w:color w:val="000000"/>
          <w:sz w:val="28"/>
          <w:szCs w:val="28"/>
        </w:rPr>
        <w:t xml:space="preserve"> </w:t>
      </w:r>
      <w:r w:rsidRPr="00096468">
        <w:rPr>
          <w:color w:val="000000"/>
          <w:sz w:val="28"/>
          <w:szCs w:val="28"/>
        </w:rPr>
        <w:t>размещен</w:t>
      </w:r>
      <w:r>
        <w:rPr>
          <w:color w:val="000000"/>
          <w:sz w:val="28"/>
          <w:szCs w:val="28"/>
        </w:rPr>
        <w:t>ы</w:t>
      </w:r>
      <w:r w:rsidRPr="00096468">
        <w:rPr>
          <w:color w:val="000000"/>
          <w:sz w:val="28"/>
          <w:szCs w:val="28"/>
        </w:rPr>
        <w:t xml:space="preserve"> в единой информационной системе с нарушением сроков </w:t>
      </w:r>
      <w:r w:rsidRPr="00096468">
        <w:rPr>
          <w:rStyle w:val="blk"/>
          <w:sz w:val="28"/>
          <w:szCs w:val="28"/>
        </w:rPr>
        <w:t xml:space="preserve">размещения плана-графика закупок (вносимых в </w:t>
      </w:r>
      <w:r>
        <w:rPr>
          <w:rStyle w:val="blk"/>
          <w:sz w:val="28"/>
          <w:szCs w:val="28"/>
        </w:rPr>
        <w:t xml:space="preserve">него </w:t>
      </w:r>
      <w:r w:rsidRPr="00096468">
        <w:rPr>
          <w:rStyle w:val="blk"/>
          <w:sz w:val="28"/>
          <w:szCs w:val="28"/>
        </w:rPr>
        <w:t>изменений) в единой информационной системе в сфере закупок</w:t>
      </w:r>
      <w:r w:rsidRPr="00096468">
        <w:rPr>
          <w:color w:val="000000"/>
          <w:sz w:val="28"/>
          <w:szCs w:val="28"/>
        </w:rPr>
        <w:t>, установленных Законом.</w:t>
      </w:r>
      <w:proofErr w:type="gramEnd"/>
    </w:p>
    <w:p w:rsidR="00DF6E88" w:rsidRPr="00096468" w:rsidRDefault="00DF6E88" w:rsidP="00DF6E88">
      <w:pPr>
        <w:ind w:firstLine="709"/>
        <w:jc w:val="both"/>
        <w:rPr>
          <w:sz w:val="28"/>
          <w:szCs w:val="28"/>
        </w:rPr>
      </w:pPr>
      <w:r w:rsidRPr="00096468">
        <w:rPr>
          <w:sz w:val="28"/>
          <w:szCs w:val="28"/>
        </w:rPr>
        <w:t xml:space="preserve">Вышеуказанные действия содержат признаки административного правонарушения, предусмотренного </w:t>
      </w:r>
      <w:r w:rsidRPr="00096468">
        <w:rPr>
          <w:b/>
          <w:sz w:val="28"/>
          <w:szCs w:val="28"/>
        </w:rPr>
        <w:t>частью 4 статьи 7.</w:t>
      </w:r>
      <w:r>
        <w:rPr>
          <w:b/>
          <w:sz w:val="28"/>
          <w:szCs w:val="28"/>
        </w:rPr>
        <w:t>29.3</w:t>
      </w:r>
      <w:r w:rsidRPr="00096468">
        <w:rPr>
          <w:b/>
          <w:sz w:val="28"/>
          <w:szCs w:val="28"/>
        </w:rPr>
        <w:t xml:space="preserve"> </w:t>
      </w:r>
      <w:proofErr w:type="spellStart"/>
      <w:r w:rsidRPr="00096468">
        <w:rPr>
          <w:b/>
          <w:sz w:val="28"/>
          <w:szCs w:val="28"/>
        </w:rPr>
        <w:t>КоАП</w:t>
      </w:r>
      <w:proofErr w:type="spellEnd"/>
      <w:r w:rsidRPr="00096468">
        <w:rPr>
          <w:b/>
          <w:sz w:val="28"/>
          <w:szCs w:val="28"/>
        </w:rPr>
        <w:t xml:space="preserve"> РФ</w:t>
      </w:r>
      <w:r w:rsidRPr="00096468">
        <w:rPr>
          <w:sz w:val="28"/>
          <w:szCs w:val="28"/>
        </w:rPr>
        <w:t>.</w:t>
      </w:r>
    </w:p>
    <w:p w:rsidR="00DF6E88" w:rsidRPr="00BA736B" w:rsidRDefault="00DF6E88" w:rsidP="00DF6E8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BA736B">
        <w:rPr>
          <w:rFonts w:eastAsia="Calibri"/>
          <w:sz w:val="28"/>
          <w:szCs w:val="28"/>
          <w:lang w:eastAsia="en-US"/>
        </w:rPr>
        <w:t xml:space="preserve">Правом рассмотрения нарушений, связанных с несоблюдением требований законодательства РФ о контрактной системе в сфере закупок при планировании закупок, квалифицируемых по статье 7.29.3 </w:t>
      </w:r>
      <w:proofErr w:type="spellStart"/>
      <w:r w:rsidRPr="00BA736B">
        <w:rPr>
          <w:rFonts w:eastAsia="Calibri"/>
          <w:sz w:val="28"/>
          <w:szCs w:val="28"/>
          <w:lang w:eastAsia="en-US"/>
        </w:rPr>
        <w:t>КоАП</w:t>
      </w:r>
      <w:proofErr w:type="spellEnd"/>
      <w:r w:rsidRPr="00BA736B">
        <w:rPr>
          <w:rFonts w:eastAsia="Calibri"/>
          <w:sz w:val="28"/>
          <w:szCs w:val="28"/>
          <w:lang w:eastAsia="en-US"/>
        </w:rPr>
        <w:t xml:space="preserve"> РФ, </w:t>
      </w:r>
      <w:r w:rsidRPr="00BA736B">
        <w:rPr>
          <w:rFonts w:eastAsia="Calibri"/>
          <w:sz w:val="28"/>
          <w:szCs w:val="28"/>
          <w:lang w:eastAsia="en-US"/>
        </w:rPr>
        <w:br/>
        <w:t xml:space="preserve">в соответствии со статьями 23.7, 23.7.1 </w:t>
      </w:r>
      <w:proofErr w:type="spellStart"/>
      <w:r w:rsidRPr="00BA736B">
        <w:rPr>
          <w:rFonts w:eastAsia="Calibri"/>
          <w:sz w:val="28"/>
          <w:szCs w:val="28"/>
          <w:lang w:eastAsia="en-US"/>
        </w:rPr>
        <w:t>КоАП</w:t>
      </w:r>
      <w:proofErr w:type="spellEnd"/>
      <w:r w:rsidRPr="00BA736B">
        <w:rPr>
          <w:rFonts w:eastAsia="Calibri"/>
          <w:sz w:val="28"/>
          <w:szCs w:val="28"/>
          <w:lang w:eastAsia="en-US"/>
        </w:rPr>
        <w:t xml:space="preserve"> РФ обладают исключительно федеральные органы исполнительной власти и органы исполнительной власти субъектов РФ, осуществляющие функции по контролю и надзору в финансово-бюджетной сфере.</w:t>
      </w:r>
      <w:proofErr w:type="gramEnd"/>
    </w:p>
    <w:p w:rsidR="00DF6E88" w:rsidRPr="00BA736B" w:rsidRDefault="00DF6E88" w:rsidP="00DF6E8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A736B">
        <w:rPr>
          <w:rFonts w:eastAsia="Calibri"/>
          <w:sz w:val="28"/>
          <w:szCs w:val="28"/>
          <w:lang w:eastAsia="en-US"/>
        </w:rPr>
        <w:t xml:space="preserve">Рассмотрение административных дел органами исполнительной власти, осуществляющими функции по контролю и надзору в финансово-бюджетной сфере, согласно упомянутым статьям, осуществляется исключительно </w:t>
      </w:r>
      <w:r w:rsidRPr="00BA736B">
        <w:rPr>
          <w:rFonts w:eastAsia="Calibri"/>
          <w:sz w:val="28"/>
          <w:szCs w:val="28"/>
          <w:lang w:eastAsia="en-US"/>
        </w:rPr>
        <w:br/>
        <w:t>в пределах их полномочий.</w:t>
      </w:r>
    </w:p>
    <w:p w:rsidR="00DF6E88" w:rsidRPr="00BA736B" w:rsidRDefault="00DF6E88" w:rsidP="00DF6E8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A736B">
        <w:rPr>
          <w:rFonts w:eastAsia="Calibri"/>
          <w:sz w:val="28"/>
          <w:szCs w:val="28"/>
          <w:lang w:eastAsia="en-US"/>
        </w:rPr>
        <w:t>Полномочия вышеназванных органов в сфере контрактной системы закупок закреплены в статье 99 Закона.</w:t>
      </w:r>
    </w:p>
    <w:p w:rsidR="00DF6E88" w:rsidRPr="00BA736B" w:rsidRDefault="00DF6E88" w:rsidP="00DF6E88">
      <w:pPr>
        <w:ind w:firstLine="709"/>
        <w:jc w:val="both"/>
        <w:rPr>
          <w:sz w:val="28"/>
          <w:szCs w:val="28"/>
        </w:rPr>
      </w:pPr>
      <w:proofErr w:type="gramStart"/>
      <w:r w:rsidRPr="00BA736B">
        <w:rPr>
          <w:sz w:val="28"/>
          <w:szCs w:val="28"/>
        </w:rPr>
        <w:t xml:space="preserve">Пунктами 1, 2 части 9 статьи 99 Закона установлено, что контроль </w:t>
      </w:r>
      <w:r w:rsidRPr="00BA736B">
        <w:rPr>
          <w:sz w:val="28"/>
          <w:szCs w:val="28"/>
        </w:rPr>
        <w:br/>
        <w:t xml:space="preserve">в сфере закупок в соответствии с частью 8 настоящей статьи осуществляется федеральным органом исполнительной власти, осуществляющим функции по контролю и надзору в финансово-бюджетной сфере, органом государственного </w:t>
      </w:r>
      <w:r w:rsidRPr="00BA736B">
        <w:rPr>
          <w:sz w:val="28"/>
          <w:szCs w:val="28"/>
        </w:rPr>
        <w:lastRenderedPageBreak/>
        <w:t>финансового контроля, являющимся органом (должностными лицами) исполнительной власти субъекта Российской Федерации, в отношении закупок для обеспечения для обеспечения федеральных нужд и нужд субъекта</w:t>
      </w:r>
      <w:proofErr w:type="gramEnd"/>
      <w:r w:rsidRPr="00BA736B">
        <w:rPr>
          <w:sz w:val="28"/>
          <w:szCs w:val="28"/>
        </w:rPr>
        <w:t xml:space="preserve"> Российской Федерации соответственно.</w:t>
      </w:r>
    </w:p>
    <w:p w:rsidR="00DF6E88" w:rsidRPr="00BA736B" w:rsidRDefault="00DF6E88" w:rsidP="00DF6E88">
      <w:pPr>
        <w:ind w:firstLine="709"/>
        <w:jc w:val="both"/>
        <w:rPr>
          <w:sz w:val="28"/>
          <w:szCs w:val="28"/>
        </w:rPr>
      </w:pPr>
      <w:r w:rsidRPr="00BA736B">
        <w:rPr>
          <w:sz w:val="28"/>
          <w:szCs w:val="28"/>
        </w:rPr>
        <w:t xml:space="preserve">При этом органы муниципального финансового контроля, являющимся органом (должностными лицами) местной администрации, в соответствии </w:t>
      </w:r>
      <w:r w:rsidRPr="00BA736B">
        <w:rPr>
          <w:sz w:val="28"/>
          <w:szCs w:val="28"/>
        </w:rPr>
        <w:br/>
        <w:t xml:space="preserve">с </w:t>
      </w:r>
      <w:proofErr w:type="spellStart"/>
      <w:r w:rsidRPr="00BA736B">
        <w:rPr>
          <w:sz w:val="28"/>
          <w:szCs w:val="28"/>
        </w:rPr>
        <w:t>КоАП</w:t>
      </w:r>
      <w:proofErr w:type="spellEnd"/>
      <w:r w:rsidRPr="00BA736B">
        <w:rPr>
          <w:sz w:val="28"/>
          <w:szCs w:val="28"/>
        </w:rPr>
        <w:t xml:space="preserve"> РФ не наделены полномочиями по рассмотрению дел </w:t>
      </w:r>
      <w:r w:rsidRPr="00BA736B">
        <w:rPr>
          <w:sz w:val="28"/>
          <w:szCs w:val="28"/>
        </w:rPr>
        <w:br/>
        <w:t xml:space="preserve">об административных правонарушениях за нарушение законодательства РФ </w:t>
      </w:r>
      <w:r w:rsidRPr="00BA736B">
        <w:rPr>
          <w:sz w:val="28"/>
          <w:szCs w:val="28"/>
        </w:rPr>
        <w:br/>
        <w:t>о контрактной системе в сфере закупок.</w:t>
      </w:r>
    </w:p>
    <w:p w:rsidR="00DF6E88" w:rsidRDefault="00DF6E88" w:rsidP="00DF6E88">
      <w:pPr>
        <w:ind w:firstLine="709"/>
        <w:jc w:val="both"/>
        <w:rPr>
          <w:sz w:val="28"/>
          <w:szCs w:val="28"/>
        </w:rPr>
      </w:pPr>
      <w:r w:rsidRPr="00BA736B">
        <w:rPr>
          <w:sz w:val="28"/>
          <w:szCs w:val="28"/>
        </w:rPr>
        <w:t xml:space="preserve">Таким образом, действующим законодательством не определен орган, уполномоченный на рассмотрение дел об административных правонарушениях, предусмотренных статьей 7.29.3 </w:t>
      </w:r>
      <w:proofErr w:type="spellStart"/>
      <w:r w:rsidRPr="00BA736B">
        <w:rPr>
          <w:sz w:val="28"/>
          <w:szCs w:val="28"/>
        </w:rPr>
        <w:t>КоАП</w:t>
      </w:r>
      <w:proofErr w:type="spellEnd"/>
      <w:r w:rsidRPr="00BA736B">
        <w:rPr>
          <w:sz w:val="28"/>
          <w:szCs w:val="28"/>
        </w:rPr>
        <w:t xml:space="preserve"> РФ, которые были совершены при планировании закупок для муниципальных нужд.</w:t>
      </w:r>
    </w:p>
    <w:p w:rsidR="00AD4268" w:rsidRDefault="00BB6B18" w:rsidP="00AD4268">
      <w:pPr>
        <w:pStyle w:val="a8"/>
        <w:spacing w:before="0" w:beforeAutospacing="0" w:after="0"/>
        <w:ind w:firstLine="709"/>
        <w:jc w:val="both"/>
        <w:rPr>
          <w:sz w:val="28"/>
          <w:szCs w:val="28"/>
        </w:rPr>
      </w:pPr>
      <w:r w:rsidRPr="00C1466A">
        <w:rPr>
          <w:sz w:val="28"/>
          <w:szCs w:val="28"/>
        </w:rPr>
        <w:t>Заказчиком в соответствии с требованиями части 2 статьи 112 Закона разработан план-график размещения заказов на поставку товаров, выполнение работ, оказание услуг для обеспечения государственных и муниципальных нужд на 201</w:t>
      </w:r>
      <w:r w:rsidR="002C55FD" w:rsidRPr="00C1466A">
        <w:rPr>
          <w:sz w:val="28"/>
          <w:szCs w:val="28"/>
        </w:rPr>
        <w:t>7</w:t>
      </w:r>
      <w:r w:rsidRPr="00C1466A">
        <w:rPr>
          <w:sz w:val="28"/>
          <w:szCs w:val="28"/>
        </w:rPr>
        <w:t xml:space="preserve"> год, в соответствии с которым осуществляются закупки для нужд М</w:t>
      </w:r>
      <w:r w:rsidR="00331E4C" w:rsidRPr="00C1466A">
        <w:rPr>
          <w:sz w:val="28"/>
          <w:szCs w:val="28"/>
        </w:rPr>
        <w:t>К</w:t>
      </w:r>
      <w:r w:rsidRPr="00C1466A">
        <w:rPr>
          <w:sz w:val="28"/>
          <w:szCs w:val="28"/>
        </w:rPr>
        <w:t>У «</w:t>
      </w:r>
      <w:r w:rsidR="00331E4C" w:rsidRPr="00C1466A">
        <w:rPr>
          <w:sz w:val="28"/>
          <w:szCs w:val="28"/>
        </w:rPr>
        <w:t>Служба по делам ГО и ЧС</w:t>
      </w:r>
      <w:r w:rsidRPr="00C1466A">
        <w:rPr>
          <w:sz w:val="28"/>
          <w:szCs w:val="28"/>
        </w:rPr>
        <w:t xml:space="preserve">». Указанный план-график размещен на официальном сайте </w:t>
      </w:r>
      <w:r w:rsidR="0039260C" w:rsidRPr="00C1466A">
        <w:rPr>
          <w:sz w:val="28"/>
          <w:szCs w:val="28"/>
        </w:rPr>
        <w:t xml:space="preserve">в </w:t>
      </w:r>
      <w:r w:rsidRPr="00C1466A">
        <w:rPr>
          <w:sz w:val="28"/>
          <w:szCs w:val="28"/>
        </w:rPr>
        <w:t xml:space="preserve">единой информационной системы в информационно-телекоммуникационной сети «Интернет» </w:t>
      </w:r>
      <w:r w:rsidR="00C1466A">
        <w:rPr>
          <w:sz w:val="28"/>
          <w:szCs w:val="28"/>
        </w:rPr>
        <w:t>29</w:t>
      </w:r>
      <w:r w:rsidRPr="00C1466A">
        <w:rPr>
          <w:sz w:val="28"/>
          <w:szCs w:val="28"/>
        </w:rPr>
        <w:t xml:space="preserve"> </w:t>
      </w:r>
      <w:r w:rsidR="00C1466A">
        <w:rPr>
          <w:sz w:val="28"/>
          <w:szCs w:val="28"/>
        </w:rPr>
        <w:t>декабря</w:t>
      </w:r>
      <w:r w:rsidRPr="00C1466A">
        <w:rPr>
          <w:sz w:val="28"/>
          <w:szCs w:val="28"/>
        </w:rPr>
        <w:t xml:space="preserve"> 201</w:t>
      </w:r>
      <w:r w:rsidR="00C1466A">
        <w:rPr>
          <w:sz w:val="28"/>
          <w:szCs w:val="28"/>
        </w:rPr>
        <w:t>6</w:t>
      </w:r>
      <w:r w:rsidRPr="00C1466A">
        <w:rPr>
          <w:sz w:val="28"/>
          <w:szCs w:val="28"/>
        </w:rPr>
        <w:t xml:space="preserve"> года, нарушений в части сроков опубликования не обнаружено.</w:t>
      </w:r>
      <w:r w:rsidR="00AD4268">
        <w:rPr>
          <w:sz w:val="28"/>
          <w:szCs w:val="28"/>
        </w:rPr>
        <w:t xml:space="preserve"> </w:t>
      </w:r>
    </w:p>
    <w:p w:rsidR="002D4D15" w:rsidRDefault="002D4D15" w:rsidP="00BB6B18">
      <w:pPr>
        <w:pStyle w:val="a8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проверяемом периоде закупки путем проведения открытого аукциона в электронной форме не проводились.</w:t>
      </w:r>
    </w:p>
    <w:p w:rsidR="002D4D15" w:rsidRDefault="002D4D15" w:rsidP="00BB6B18">
      <w:pPr>
        <w:pStyle w:val="a8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заказов путем запроса котировок в проверяемом периоде не осуществлялось.</w:t>
      </w:r>
    </w:p>
    <w:p w:rsidR="00C463FE" w:rsidRDefault="009014C4" w:rsidP="00C463FE">
      <w:pPr>
        <w:ind w:firstLine="708"/>
        <w:jc w:val="both"/>
        <w:rPr>
          <w:color w:val="000000"/>
          <w:sz w:val="28"/>
          <w:szCs w:val="28"/>
        </w:rPr>
      </w:pPr>
      <w:proofErr w:type="gramStart"/>
      <w:r w:rsidRPr="00210B32">
        <w:rPr>
          <w:sz w:val="28"/>
          <w:szCs w:val="28"/>
        </w:rPr>
        <w:t>Согласно части 4 статьи 30 Закона</w:t>
      </w:r>
      <w:r>
        <w:rPr>
          <w:sz w:val="28"/>
          <w:szCs w:val="28"/>
        </w:rPr>
        <w:t>,</w:t>
      </w:r>
      <w:r w:rsidRPr="00210B32">
        <w:rPr>
          <w:sz w:val="28"/>
          <w:szCs w:val="28"/>
        </w:rPr>
        <w:t xml:space="preserve"> по ито</w:t>
      </w:r>
      <w:r w:rsidRPr="00633C8D">
        <w:rPr>
          <w:sz w:val="28"/>
          <w:szCs w:val="28"/>
        </w:rPr>
        <w:t xml:space="preserve">гам года </w:t>
      </w:r>
      <w:r>
        <w:rPr>
          <w:sz w:val="28"/>
          <w:szCs w:val="28"/>
        </w:rPr>
        <w:t xml:space="preserve">заказчик обязан </w:t>
      </w:r>
      <w:r w:rsidRPr="00633C8D">
        <w:rPr>
          <w:sz w:val="28"/>
          <w:szCs w:val="28"/>
        </w:rPr>
        <w:t>составить отчет об объеме закупок у субъектов малого предпринимательства, социально ориентированных некоммерческих организаций, предусмотренных частью 2 настоящей статьи</w:t>
      </w:r>
      <w:r w:rsidRPr="00FC7A4B">
        <w:rPr>
          <w:sz w:val="28"/>
          <w:szCs w:val="28"/>
        </w:rPr>
        <w:t>, и до 1 апреля года, следующего за отчетным годом, разместить такой отчет в единой информационной системе</w:t>
      </w:r>
      <w:r>
        <w:rPr>
          <w:sz w:val="28"/>
          <w:szCs w:val="28"/>
        </w:rPr>
        <w:t xml:space="preserve"> и данная норма распространяется на всех заказчиков без исключения</w:t>
      </w:r>
      <w:r w:rsidRPr="00FC7A4B">
        <w:rPr>
          <w:sz w:val="28"/>
          <w:szCs w:val="28"/>
        </w:rPr>
        <w:t>.</w:t>
      </w:r>
      <w:proofErr w:type="gramEnd"/>
      <w:r w:rsidRPr="00FC7A4B">
        <w:rPr>
          <w:sz w:val="28"/>
          <w:szCs w:val="28"/>
        </w:rPr>
        <w:t xml:space="preserve"> Таким образом, </w:t>
      </w:r>
      <w:r w:rsidRPr="00FC7A4B">
        <w:rPr>
          <w:color w:val="000000"/>
          <w:sz w:val="28"/>
          <w:szCs w:val="28"/>
        </w:rPr>
        <w:t>отчет об объеме закупок у субъектов малого предпринимательства, социально ориентированных некоммерческих организаций за 2015 год подлежал размещению в информационно-телекоммуникационной сети «Интернет» не позднее 31 марта 2016 года</w:t>
      </w:r>
      <w:r>
        <w:rPr>
          <w:color w:val="000000"/>
          <w:sz w:val="28"/>
          <w:szCs w:val="28"/>
        </w:rPr>
        <w:t>, фактически был размещен 2</w:t>
      </w:r>
      <w:r w:rsidR="003D76E8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марта 2016 года. Нарушений в части соблюдения сроков опубликования не обнаружено</w:t>
      </w:r>
      <w:r w:rsidRPr="00FC7A4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C463FE">
        <w:rPr>
          <w:color w:val="000000"/>
          <w:sz w:val="28"/>
          <w:szCs w:val="28"/>
        </w:rPr>
        <w:t>О</w:t>
      </w:r>
      <w:r w:rsidR="00C463FE" w:rsidRPr="00FC7A4B">
        <w:rPr>
          <w:color w:val="000000"/>
          <w:sz w:val="28"/>
          <w:szCs w:val="28"/>
        </w:rPr>
        <w:t>тчет об объеме закупок у субъектов малого предпринимательства, социально ориентированных не</w:t>
      </w:r>
      <w:r w:rsidR="00C463FE">
        <w:rPr>
          <w:color w:val="000000"/>
          <w:sz w:val="28"/>
          <w:szCs w:val="28"/>
        </w:rPr>
        <w:t>коммерческих организаций за 2016</w:t>
      </w:r>
      <w:r w:rsidR="00C463FE" w:rsidRPr="00FC7A4B">
        <w:rPr>
          <w:color w:val="000000"/>
          <w:sz w:val="28"/>
          <w:szCs w:val="28"/>
        </w:rPr>
        <w:t xml:space="preserve"> год </w:t>
      </w:r>
      <w:r w:rsidR="00C463FE">
        <w:rPr>
          <w:color w:val="000000"/>
          <w:sz w:val="28"/>
          <w:szCs w:val="28"/>
        </w:rPr>
        <w:t>фактически был размещен 27 марта 2017 года. Нарушений в части соблюдения сроков опубликования не обнаружено</w:t>
      </w:r>
      <w:r w:rsidR="00C463FE" w:rsidRPr="00FC7A4B">
        <w:rPr>
          <w:color w:val="000000"/>
          <w:sz w:val="28"/>
          <w:szCs w:val="28"/>
        </w:rPr>
        <w:t>.</w:t>
      </w:r>
      <w:r w:rsidR="00C463FE">
        <w:rPr>
          <w:color w:val="000000"/>
          <w:sz w:val="28"/>
          <w:szCs w:val="28"/>
        </w:rPr>
        <w:t xml:space="preserve"> </w:t>
      </w:r>
    </w:p>
    <w:p w:rsidR="009014C4" w:rsidRPr="006F6A77" w:rsidRDefault="009014C4" w:rsidP="009014C4">
      <w:pPr>
        <w:pStyle w:val="a8"/>
        <w:spacing w:before="0" w:beforeAutospacing="0" w:after="0"/>
        <w:ind w:firstLine="708"/>
        <w:jc w:val="both"/>
        <w:rPr>
          <w:sz w:val="28"/>
          <w:szCs w:val="28"/>
        </w:rPr>
      </w:pPr>
      <w:r w:rsidRPr="00F8504C">
        <w:rPr>
          <w:sz w:val="28"/>
          <w:szCs w:val="28"/>
        </w:rPr>
        <w:t xml:space="preserve">В ходе проведения плановой проверки установлено, что на момент проведения проверки процедуры, находящиеся на стадии определения поставщиков (подрядчиков, исполнителей) подлежащие проверке у Заказчика </w:t>
      </w:r>
      <w:r w:rsidRPr="006F6A77">
        <w:rPr>
          <w:sz w:val="28"/>
          <w:szCs w:val="28"/>
        </w:rPr>
        <w:t>отсутствуют.</w:t>
      </w:r>
    </w:p>
    <w:p w:rsidR="00620EE5" w:rsidRDefault="00620EE5" w:rsidP="00620EE5">
      <w:pPr>
        <w:pStyle w:val="a8"/>
        <w:spacing w:before="0" w:beforeAutospacing="0" w:after="0"/>
        <w:ind w:firstLine="708"/>
        <w:jc w:val="both"/>
        <w:rPr>
          <w:color w:val="000000"/>
          <w:sz w:val="28"/>
          <w:szCs w:val="28"/>
        </w:rPr>
      </w:pPr>
      <w:r w:rsidRPr="00D85CA8">
        <w:rPr>
          <w:color w:val="000000"/>
          <w:sz w:val="28"/>
          <w:szCs w:val="28"/>
        </w:rPr>
        <w:t xml:space="preserve">Финансово-хозяйственные операции, связанные с поставкой товаров, выполнением работ или оказанием услуг отражаются в документах </w:t>
      </w:r>
      <w:r w:rsidRPr="00921A2B">
        <w:rPr>
          <w:color w:val="000000"/>
          <w:sz w:val="28"/>
          <w:szCs w:val="28"/>
        </w:rPr>
        <w:t>бу</w:t>
      </w:r>
      <w:r w:rsidR="00E3051A">
        <w:rPr>
          <w:color w:val="000000"/>
          <w:sz w:val="28"/>
          <w:szCs w:val="28"/>
        </w:rPr>
        <w:t>хгалтерского и бюджетного учета.</w:t>
      </w:r>
    </w:p>
    <w:p w:rsidR="00DA26C1" w:rsidRDefault="00DA26C1" w:rsidP="00DA26C1">
      <w:pPr>
        <w:ind w:firstLine="539"/>
        <w:jc w:val="both"/>
        <w:rPr>
          <w:color w:val="000000"/>
          <w:sz w:val="28"/>
          <w:szCs w:val="28"/>
        </w:rPr>
      </w:pPr>
      <w:r w:rsidRPr="004E001A">
        <w:rPr>
          <w:color w:val="000000"/>
          <w:sz w:val="28"/>
          <w:szCs w:val="28"/>
        </w:rPr>
        <w:t xml:space="preserve">В соответствии с </w:t>
      </w:r>
      <w:r w:rsidRPr="004E001A">
        <w:rPr>
          <w:b/>
          <w:color w:val="000000"/>
          <w:sz w:val="28"/>
          <w:szCs w:val="28"/>
        </w:rPr>
        <w:t>частью 2 статьи 34</w:t>
      </w:r>
      <w:r w:rsidRPr="004E001A">
        <w:rPr>
          <w:color w:val="000000"/>
          <w:sz w:val="28"/>
          <w:szCs w:val="28"/>
        </w:rPr>
        <w:t xml:space="preserve"> Закона при заключении контракта указывается, что цена контракта является твердой и определяется на весь срок </w:t>
      </w:r>
      <w:r w:rsidRPr="004E001A">
        <w:rPr>
          <w:color w:val="000000"/>
          <w:sz w:val="28"/>
          <w:szCs w:val="28"/>
        </w:rPr>
        <w:lastRenderedPageBreak/>
        <w:t>исполнения контракта. В нарушение</w:t>
      </w:r>
      <w:r w:rsidRPr="00614CC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части 2 статьи 34 Закона, Заказчиком заключены контракты, в которых данное условие установлено не было.  Указанные контракты перечи</w:t>
      </w:r>
      <w:r w:rsidR="00774901">
        <w:rPr>
          <w:color w:val="000000"/>
          <w:sz w:val="28"/>
          <w:szCs w:val="28"/>
        </w:rPr>
        <w:t>слены в таблице</w:t>
      </w:r>
      <w:r>
        <w:rPr>
          <w:color w:val="000000"/>
          <w:sz w:val="28"/>
          <w:szCs w:val="28"/>
        </w:rPr>
        <w:t xml:space="preserve">. </w:t>
      </w:r>
    </w:p>
    <w:p w:rsidR="00DA26C1" w:rsidRDefault="00774901" w:rsidP="00DA26C1">
      <w:pPr>
        <w:ind w:firstLine="53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</w:t>
      </w:r>
    </w:p>
    <w:tbl>
      <w:tblPr>
        <w:tblStyle w:val="a9"/>
        <w:tblW w:w="9747" w:type="dxa"/>
        <w:tblLayout w:type="fixed"/>
        <w:tblLook w:val="04A0"/>
      </w:tblPr>
      <w:tblGrid>
        <w:gridCol w:w="675"/>
        <w:gridCol w:w="2410"/>
        <w:gridCol w:w="2835"/>
        <w:gridCol w:w="3827"/>
      </w:tblGrid>
      <w:tr w:rsidR="00DA26C1" w:rsidTr="00774901">
        <w:tc>
          <w:tcPr>
            <w:tcW w:w="675" w:type="dxa"/>
          </w:tcPr>
          <w:p w:rsidR="00DA26C1" w:rsidRPr="00055CFA" w:rsidRDefault="00DA26C1" w:rsidP="004D7D7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10" w:type="dxa"/>
          </w:tcPr>
          <w:p w:rsidR="00DA26C1" w:rsidRDefault="00DA26C1" w:rsidP="004D7D7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№ и дата контракта</w:t>
            </w:r>
          </w:p>
          <w:p w:rsidR="00774901" w:rsidRPr="00055CFA" w:rsidRDefault="00774901" w:rsidP="004D7D7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(договора)</w:t>
            </w:r>
          </w:p>
        </w:tc>
        <w:tc>
          <w:tcPr>
            <w:tcW w:w="2835" w:type="dxa"/>
          </w:tcPr>
          <w:p w:rsidR="00DA26C1" w:rsidRPr="00055CFA" w:rsidRDefault="00DA26C1" w:rsidP="004D7D7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Поставщик (подрядчик, исполнитель)</w:t>
            </w:r>
          </w:p>
        </w:tc>
        <w:tc>
          <w:tcPr>
            <w:tcW w:w="3827" w:type="dxa"/>
          </w:tcPr>
          <w:p w:rsidR="00DA26C1" w:rsidRPr="00055CFA" w:rsidRDefault="00DA26C1" w:rsidP="0077490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Предмет</w:t>
            </w:r>
            <w:r w:rsidR="00774901">
              <w:rPr>
                <w:b/>
                <w:color w:val="000000"/>
                <w:sz w:val="28"/>
                <w:szCs w:val="28"/>
              </w:rPr>
              <w:t xml:space="preserve">, цена </w:t>
            </w:r>
            <w:r>
              <w:rPr>
                <w:b/>
                <w:color w:val="000000"/>
                <w:sz w:val="28"/>
                <w:szCs w:val="28"/>
              </w:rPr>
              <w:t>контракта</w:t>
            </w:r>
            <w:r w:rsidR="00774901">
              <w:rPr>
                <w:b/>
                <w:color w:val="000000"/>
                <w:sz w:val="28"/>
                <w:szCs w:val="28"/>
              </w:rPr>
              <w:t>, руб. (договора)</w:t>
            </w:r>
          </w:p>
        </w:tc>
      </w:tr>
      <w:tr w:rsidR="00DA26C1" w:rsidTr="00774901">
        <w:tc>
          <w:tcPr>
            <w:tcW w:w="675" w:type="dxa"/>
          </w:tcPr>
          <w:p w:rsidR="00DA26C1" w:rsidRDefault="00DA26C1" w:rsidP="004D7D7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410" w:type="dxa"/>
          </w:tcPr>
          <w:p w:rsidR="00774901" w:rsidRDefault="00774901" w:rsidP="0077490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196 от </w:t>
            </w:r>
          </w:p>
          <w:p w:rsidR="00DA26C1" w:rsidRDefault="00774901" w:rsidP="0077490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сентября 2016 г.</w:t>
            </w:r>
          </w:p>
        </w:tc>
        <w:tc>
          <w:tcPr>
            <w:tcW w:w="2835" w:type="dxa"/>
          </w:tcPr>
          <w:p w:rsidR="00DA26C1" w:rsidRDefault="00774901" w:rsidP="004D7D7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МКОУ ДПО «Курсы гражданской обороны муниципального образования </w:t>
            </w:r>
            <w:proofErr w:type="spellStart"/>
            <w:r>
              <w:rPr>
                <w:color w:val="000000"/>
                <w:sz w:val="28"/>
                <w:szCs w:val="28"/>
              </w:rPr>
              <w:t>Гулькевичский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район»</w:t>
            </w:r>
          </w:p>
        </w:tc>
        <w:tc>
          <w:tcPr>
            <w:tcW w:w="3827" w:type="dxa"/>
          </w:tcPr>
          <w:p w:rsidR="00DA26C1" w:rsidRDefault="00774901" w:rsidP="009014C4">
            <w:pPr>
              <w:ind w:left="176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Обучение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по дополнительным образовательным программам, </w:t>
            </w:r>
          </w:p>
          <w:p w:rsidR="00774901" w:rsidRDefault="00774901" w:rsidP="009014C4">
            <w:pPr>
              <w:ind w:left="17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23 940,00</w:t>
            </w:r>
          </w:p>
        </w:tc>
      </w:tr>
      <w:tr w:rsidR="00DA26C1" w:rsidTr="00774901">
        <w:tc>
          <w:tcPr>
            <w:tcW w:w="675" w:type="dxa"/>
          </w:tcPr>
          <w:p w:rsidR="00DA26C1" w:rsidRDefault="00DA26C1" w:rsidP="004D7D7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2410" w:type="dxa"/>
          </w:tcPr>
          <w:p w:rsidR="00DA26C1" w:rsidRDefault="00774901" w:rsidP="004D7D7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126 от </w:t>
            </w:r>
          </w:p>
          <w:p w:rsidR="00774901" w:rsidRDefault="00774901" w:rsidP="004D7D7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 июля 2016 г.</w:t>
            </w:r>
          </w:p>
        </w:tc>
        <w:tc>
          <w:tcPr>
            <w:tcW w:w="2835" w:type="dxa"/>
          </w:tcPr>
          <w:p w:rsidR="00DA26C1" w:rsidRDefault="00F86519" w:rsidP="004D7D7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ИП </w:t>
            </w:r>
            <w:proofErr w:type="spellStart"/>
            <w:r>
              <w:rPr>
                <w:color w:val="000000"/>
                <w:sz w:val="28"/>
                <w:szCs w:val="28"/>
              </w:rPr>
              <w:t>Потеряева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Л.П.</w:t>
            </w:r>
          </w:p>
        </w:tc>
        <w:tc>
          <w:tcPr>
            <w:tcW w:w="3827" w:type="dxa"/>
          </w:tcPr>
          <w:p w:rsidR="00DA26C1" w:rsidRDefault="00F86519" w:rsidP="004D7D7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Услуги по программному обеспечению Контур-Экстерн, </w:t>
            </w:r>
          </w:p>
          <w:p w:rsidR="00F86519" w:rsidRDefault="00F86519" w:rsidP="004D7D7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</w:tr>
    </w:tbl>
    <w:p w:rsidR="00F21032" w:rsidRPr="00CA0D3E" w:rsidRDefault="00F21032" w:rsidP="00DB6E3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B130C" w:rsidRPr="00633C8D" w:rsidRDefault="002B130C" w:rsidP="002B130C">
      <w:pPr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Заключительная часть</w:t>
      </w:r>
      <w:r w:rsidRPr="00633C8D">
        <w:rPr>
          <w:b/>
          <w:bCs/>
          <w:color w:val="000000"/>
          <w:sz w:val="28"/>
          <w:szCs w:val="28"/>
        </w:rPr>
        <w:t>:</w:t>
      </w:r>
    </w:p>
    <w:p w:rsidR="00B83160" w:rsidRDefault="002B130C" w:rsidP="00B83160">
      <w:pPr>
        <w:pStyle w:val="a8"/>
        <w:spacing w:before="0" w:beforeAutospacing="0" w:after="0"/>
        <w:ind w:right="-6" w:firstLine="708"/>
        <w:jc w:val="both"/>
        <w:rPr>
          <w:sz w:val="28"/>
          <w:szCs w:val="28"/>
        </w:rPr>
      </w:pPr>
      <w:r w:rsidRPr="000B6D8A">
        <w:rPr>
          <w:sz w:val="28"/>
          <w:szCs w:val="28"/>
        </w:rPr>
        <w:t xml:space="preserve">1. </w:t>
      </w:r>
      <w:r w:rsidR="00AD4268" w:rsidRPr="000B6D8A">
        <w:rPr>
          <w:sz w:val="28"/>
          <w:szCs w:val="28"/>
        </w:rPr>
        <w:t xml:space="preserve">По результатам проведенной </w:t>
      </w:r>
      <w:r w:rsidR="00DF6E88">
        <w:rPr>
          <w:sz w:val="28"/>
          <w:szCs w:val="28"/>
        </w:rPr>
        <w:t xml:space="preserve">выборочной </w:t>
      </w:r>
      <w:r w:rsidR="00AD4268" w:rsidRPr="000B6D8A">
        <w:rPr>
          <w:sz w:val="28"/>
          <w:szCs w:val="28"/>
        </w:rPr>
        <w:t xml:space="preserve">проверки выявлены </w:t>
      </w:r>
      <w:r w:rsidR="00AD4268" w:rsidRPr="000B6D8A">
        <w:rPr>
          <w:color w:val="000000"/>
          <w:sz w:val="28"/>
          <w:szCs w:val="28"/>
        </w:rPr>
        <w:t>нарушения</w:t>
      </w:r>
      <w:r w:rsidR="00B83160">
        <w:rPr>
          <w:color w:val="000000"/>
          <w:sz w:val="28"/>
          <w:szCs w:val="28"/>
        </w:rPr>
        <w:t xml:space="preserve"> </w:t>
      </w:r>
      <w:r w:rsidR="006C7A94" w:rsidRPr="00A72732">
        <w:rPr>
          <w:sz w:val="28"/>
          <w:szCs w:val="28"/>
        </w:rPr>
        <w:t>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 w:rsidR="006C7A94">
        <w:rPr>
          <w:sz w:val="28"/>
          <w:szCs w:val="28"/>
        </w:rPr>
        <w:t>:</w:t>
      </w:r>
      <w:r w:rsidR="00A77BD9">
        <w:rPr>
          <w:sz w:val="28"/>
          <w:szCs w:val="28"/>
        </w:rPr>
        <w:t xml:space="preserve"> </w:t>
      </w:r>
      <w:r w:rsidR="001A4B06">
        <w:rPr>
          <w:sz w:val="28"/>
          <w:szCs w:val="28"/>
        </w:rPr>
        <w:t xml:space="preserve">части 15 статьи 21, </w:t>
      </w:r>
      <w:r w:rsidR="006C7A94">
        <w:rPr>
          <w:sz w:val="28"/>
          <w:szCs w:val="28"/>
        </w:rPr>
        <w:t xml:space="preserve">части 2 </w:t>
      </w:r>
      <w:r w:rsidR="001A4B06">
        <w:rPr>
          <w:sz w:val="28"/>
          <w:szCs w:val="28"/>
        </w:rPr>
        <w:t xml:space="preserve">             </w:t>
      </w:r>
      <w:r w:rsidR="006C7A94">
        <w:rPr>
          <w:sz w:val="28"/>
          <w:szCs w:val="28"/>
        </w:rPr>
        <w:t>статьи 34</w:t>
      </w:r>
      <w:r w:rsidR="00B83160">
        <w:rPr>
          <w:sz w:val="28"/>
          <w:szCs w:val="28"/>
        </w:rPr>
        <w:t xml:space="preserve">. </w:t>
      </w:r>
    </w:p>
    <w:p w:rsidR="00E30620" w:rsidRPr="002020D5" w:rsidRDefault="00C3260B" w:rsidP="00B83160">
      <w:pPr>
        <w:pStyle w:val="a8"/>
        <w:spacing w:before="0" w:beforeAutospacing="0" w:after="0"/>
        <w:ind w:right="-6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E30620">
        <w:rPr>
          <w:color w:val="000000"/>
          <w:sz w:val="28"/>
          <w:szCs w:val="28"/>
        </w:rPr>
        <w:t xml:space="preserve">. </w:t>
      </w:r>
      <w:r w:rsidR="00E30620" w:rsidRPr="002020D5">
        <w:rPr>
          <w:sz w:val="28"/>
          <w:szCs w:val="28"/>
        </w:rPr>
        <w:t xml:space="preserve">Предписания об устранении нарушений законодательства в сфере контрактной системы закупок не выдавать. </w:t>
      </w:r>
    </w:p>
    <w:p w:rsidR="002B130C" w:rsidRPr="00633C8D" w:rsidRDefault="00C3260B" w:rsidP="00E30620">
      <w:pPr>
        <w:ind w:right="-6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B130C" w:rsidRPr="000B6D8A">
        <w:rPr>
          <w:sz w:val="28"/>
          <w:szCs w:val="28"/>
        </w:rPr>
        <w:t xml:space="preserve">. </w:t>
      </w:r>
      <w:r w:rsidR="002B130C" w:rsidRPr="00633C8D">
        <w:rPr>
          <w:color w:val="000000"/>
          <w:sz w:val="28"/>
          <w:szCs w:val="28"/>
        </w:rPr>
        <w:t xml:space="preserve">Направить копию настоящего акта в адрес субъекта проверки — </w:t>
      </w:r>
      <w:r w:rsidR="002B130C">
        <w:rPr>
          <w:color w:val="000000"/>
          <w:sz w:val="28"/>
          <w:szCs w:val="28"/>
        </w:rPr>
        <w:t>М</w:t>
      </w:r>
      <w:r w:rsidR="00E66B4A">
        <w:rPr>
          <w:color w:val="000000"/>
          <w:sz w:val="28"/>
          <w:szCs w:val="28"/>
        </w:rPr>
        <w:t>К</w:t>
      </w:r>
      <w:r w:rsidR="002B130C">
        <w:rPr>
          <w:color w:val="000000"/>
          <w:sz w:val="28"/>
          <w:szCs w:val="28"/>
        </w:rPr>
        <w:t>У «</w:t>
      </w:r>
      <w:r w:rsidR="00B83160">
        <w:rPr>
          <w:color w:val="000000"/>
          <w:sz w:val="28"/>
          <w:szCs w:val="28"/>
        </w:rPr>
        <w:t>Служба по делам ГО и ЧС</w:t>
      </w:r>
      <w:r w:rsidR="002B130C">
        <w:rPr>
          <w:color w:val="000000"/>
          <w:sz w:val="28"/>
          <w:szCs w:val="28"/>
        </w:rPr>
        <w:t>»</w:t>
      </w:r>
      <w:r w:rsidR="002B130C" w:rsidRPr="00633C8D">
        <w:rPr>
          <w:color w:val="000000"/>
          <w:sz w:val="28"/>
          <w:szCs w:val="28"/>
        </w:rPr>
        <w:t>.</w:t>
      </w:r>
    </w:p>
    <w:p w:rsidR="002B130C" w:rsidRDefault="002B130C" w:rsidP="002B130C">
      <w:pPr>
        <w:ind w:firstLine="708"/>
        <w:jc w:val="both"/>
        <w:rPr>
          <w:sz w:val="28"/>
          <w:szCs w:val="28"/>
        </w:rPr>
      </w:pPr>
    </w:p>
    <w:p w:rsidR="002B130C" w:rsidRDefault="002B130C" w:rsidP="002B130C">
      <w:pPr>
        <w:ind w:firstLine="708"/>
        <w:jc w:val="both"/>
        <w:rPr>
          <w:color w:val="000000"/>
          <w:sz w:val="28"/>
          <w:szCs w:val="28"/>
        </w:rPr>
      </w:pPr>
      <w:r w:rsidRPr="00633C8D">
        <w:rPr>
          <w:color w:val="000000"/>
          <w:sz w:val="28"/>
          <w:szCs w:val="28"/>
        </w:rPr>
        <w:t xml:space="preserve">Акт составлен на </w:t>
      </w:r>
      <w:r w:rsidR="00F21032">
        <w:rPr>
          <w:color w:val="000000"/>
          <w:sz w:val="28"/>
          <w:szCs w:val="28"/>
        </w:rPr>
        <w:t xml:space="preserve">_ </w:t>
      </w:r>
      <w:r w:rsidR="00E30620">
        <w:rPr>
          <w:color w:val="000000"/>
          <w:sz w:val="28"/>
          <w:szCs w:val="28"/>
        </w:rPr>
        <w:t>листах в 2-х экземплярах</w:t>
      </w:r>
      <w:r w:rsidRPr="00633C8D">
        <w:rPr>
          <w:color w:val="000000"/>
          <w:sz w:val="28"/>
          <w:szCs w:val="28"/>
        </w:rPr>
        <w:t xml:space="preserve">. </w:t>
      </w:r>
    </w:p>
    <w:p w:rsidR="000D63E1" w:rsidRDefault="000D63E1" w:rsidP="002B130C">
      <w:pPr>
        <w:ind w:firstLine="680"/>
        <w:jc w:val="both"/>
        <w:rPr>
          <w:sz w:val="28"/>
          <w:szCs w:val="28"/>
        </w:rPr>
      </w:pPr>
    </w:p>
    <w:p w:rsidR="00B83160" w:rsidRDefault="00B83160" w:rsidP="00E30620">
      <w:pPr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B83160" w:rsidRDefault="00B83160" w:rsidP="00E30620">
      <w:pPr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Тбилисский район, </w:t>
      </w:r>
    </w:p>
    <w:p w:rsidR="00E30620" w:rsidRPr="00A72732" w:rsidRDefault="00B83160" w:rsidP="00E30620">
      <w:pPr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начальник финансового управления</w:t>
      </w:r>
      <w:r w:rsidR="00E30620" w:rsidRPr="00A72732">
        <w:rPr>
          <w:sz w:val="28"/>
          <w:szCs w:val="28"/>
        </w:rPr>
        <w:t xml:space="preserve"> </w:t>
      </w:r>
      <w:r w:rsidR="00E30620" w:rsidRPr="00A72732">
        <w:rPr>
          <w:sz w:val="28"/>
          <w:szCs w:val="28"/>
        </w:rPr>
        <w:tab/>
        <w:t>_______________</w:t>
      </w:r>
      <w:r w:rsidR="00EC18F7">
        <w:rPr>
          <w:sz w:val="28"/>
          <w:szCs w:val="28"/>
        </w:rPr>
        <w:t>__</w:t>
      </w:r>
      <w:r w:rsidR="00E30620" w:rsidRPr="00A72732">
        <w:rPr>
          <w:sz w:val="28"/>
          <w:szCs w:val="28"/>
        </w:rPr>
        <w:t xml:space="preserve"> Н.А. Кривошеева</w:t>
      </w:r>
    </w:p>
    <w:p w:rsidR="00E30620" w:rsidRPr="00A72732" w:rsidRDefault="00E30620" w:rsidP="00E30620">
      <w:pPr>
        <w:ind w:right="-6"/>
        <w:jc w:val="both"/>
        <w:rPr>
          <w:sz w:val="28"/>
          <w:szCs w:val="28"/>
        </w:rPr>
      </w:pPr>
    </w:p>
    <w:p w:rsidR="000D63E1" w:rsidRDefault="00B83160" w:rsidP="000D63E1">
      <w:pPr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Заведующий сектором финансово-</w:t>
      </w:r>
    </w:p>
    <w:p w:rsidR="00B83160" w:rsidRDefault="00B83160" w:rsidP="000D63E1">
      <w:pPr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бюджетного контроля администрации</w:t>
      </w:r>
    </w:p>
    <w:p w:rsidR="00B83160" w:rsidRDefault="00B83160" w:rsidP="000D63E1">
      <w:pPr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B83160" w:rsidRPr="00A72732" w:rsidRDefault="00B83160" w:rsidP="000D63E1">
      <w:pPr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Тбилисский район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 О.Ю. </w:t>
      </w:r>
      <w:proofErr w:type="spellStart"/>
      <w:r>
        <w:rPr>
          <w:sz w:val="28"/>
          <w:szCs w:val="28"/>
        </w:rPr>
        <w:t>Бобнева</w:t>
      </w:r>
      <w:proofErr w:type="spellEnd"/>
    </w:p>
    <w:p w:rsidR="00E30620" w:rsidRPr="00A72732" w:rsidRDefault="00E30620" w:rsidP="00E30620">
      <w:pPr>
        <w:ind w:right="-6"/>
        <w:jc w:val="both"/>
        <w:rPr>
          <w:sz w:val="28"/>
          <w:szCs w:val="28"/>
        </w:rPr>
      </w:pPr>
    </w:p>
    <w:p w:rsidR="00E30620" w:rsidRPr="00A72732" w:rsidRDefault="00E30620" w:rsidP="00E30620">
      <w:pPr>
        <w:ind w:left="2832" w:right="-6" w:firstLine="708"/>
        <w:jc w:val="both"/>
        <w:rPr>
          <w:sz w:val="28"/>
          <w:szCs w:val="28"/>
        </w:rPr>
      </w:pPr>
    </w:p>
    <w:p w:rsidR="00E30620" w:rsidRPr="00A72732" w:rsidRDefault="00E30620" w:rsidP="00E30620">
      <w:pPr>
        <w:ind w:right="-6"/>
        <w:jc w:val="both"/>
        <w:rPr>
          <w:sz w:val="28"/>
          <w:szCs w:val="28"/>
        </w:rPr>
      </w:pPr>
      <w:r w:rsidRPr="00A72732">
        <w:rPr>
          <w:sz w:val="28"/>
          <w:szCs w:val="28"/>
        </w:rPr>
        <w:t>Копию акта получил:</w:t>
      </w:r>
    </w:p>
    <w:p w:rsidR="00E30620" w:rsidRPr="00A72732" w:rsidRDefault="00E30620" w:rsidP="00E30620">
      <w:pPr>
        <w:ind w:right="-6"/>
        <w:jc w:val="both"/>
        <w:rPr>
          <w:sz w:val="28"/>
          <w:szCs w:val="28"/>
        </w:rPr>
      </w:pPr>
      <w:r w:rsidRPr="00A72732">
        <w:rPr>
          <w:sz w:val="28"/>
          <w:szCs w:val="28"/>
        </w:rPr>
        <w:t>_______________ _______________ __________________________________</w:t>
      </w:r>
    </w:p>
    <w:p w:rsidR="00E30620" w:rsidRPr="00CA0D3E" w:rsidRDefault="00E30620" w:rsidP="009F04F2">
      <w:pPr>
        <w:ind w:right="-6" w:firstLine="708"/>
        <w:jc w:val="both"/>
        <w:rPr>
          <w:sz w:val="28"/>
          <w:szCs w:val="28"/>
        </w:rPr>
      </w:pPr>
      <w:r w:rsidRPr="00A72732">
        <w:rPr>
          <w:color w:val="000000"/>
          <w:sz w:val="28"/>
          <w:szCs w:val="28"/>
        </w:rPr>
        <w:t xml:space="preserve">(дата) </w:t>
      </w:r>
      <w:r w:rsidRPr="00A72732">
        <w:rPr>
          <w:color w:val="000000"/>
          <w:sz w:val="28"/>
          <w:szCs w:val="28"/>
        </w:rPr>
        <w:tab/>
      </w:r>
      <w:r w:rsidRPr="00A72732">
        <w:rPr>
          <w:color w:val="000000"/>
          <w:sz w:val="28"/>
          <w:szCs w:val="28"/>
        </w:rPr>
        <w:tab/>
      </w:r>
      <w:r w:rsidRPr="00A72732">
        <w:rPr>
          <w:color w:val="000000"/>
          <w:sz w:val="28"/>
          <w:szCs w:val="28"/>
        </w:rPr>
        <w:tab/>
        <w:t xml:space="preserve">(подпись) </w:t>
      </w:r>
      <w:r w:rsidRPr="00A72732">
        <w:rPr>
          <w:color w:val="000000"/>
          <w:sz w:val="28"/>
          <w:szCs w:val="28"/>
        </w:rPr>
        <w:tab/>
      </w:r>
      <w:r w:rsidRPr="00A72732">
        <w:rPr>
          <w:color w:val="000000"/>
          <w:sz w:val="28"/>
          <w:szCs w:val="28"/>
        </w:rPr>
        <w:tab/>
      </w:r>
      <w:r w:rsidRPr="00A72732">
        <w:rPr>
          <w:color w:val="000000"/>
          <w:sz w:val="28"/>
          <w:szCs w:val="28"/>
        </w:rPr>
        <w:tab/>
      </w:r>
      <w:r w:rsidRPr="00A72732">
        <w:rPr>
          <w:color w:val="000000"/>
          <w:sz w:val="28"/>
          <w:szCs w:val="28"/>
        </w:rPr>
        <w:tab/>
        <w:t>(Ф.И.О.)</w:t>
      </w:r>
      <w:bookmarkStart w:id="0" w:name="_PictureBullets"/>
      <w:bookmarkEnd w:id="0"/>
    </w:p>
    <w:sectPr w:rsidR="00E30620" w:rsidRPr="00CA0D3E" w:rsidSect="00B83160">
      <w:headerReference w:type="even" r:id="rId8"/>
      <w:headerReference w:type="default" r:id="rId9"/>
      <w:pgSz w:w="11907" w:h="16840"/>
      <w:pgMar w:top="-709" w:right="567" w:bottom="284" w:left="1701" w:header="0" w:footer="0" w:gutter="0"/>
      <w:pgNumType w:start="26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751" w:rsidRDefault="00580751" w:rsidP="006C3771">
      <w:r>
        <w:separator/>
      </w:r>
    </w:p>
  </w:endnote>
  <w:endnote w:type="continuationSeparator" w:id="0">
    <w:p w:rsidR="00580751" w:rsidRDefault="00580751" w:rsidP="006C37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751" w:rsidRDefault="00580751" w:rsidP="006C3771">
      <w:r>
        <w:separator/>
      </w:r>
    </w:p>
  </w:footnote>
  <w:footnote w:type="continuationSeparator" w:id="0">
    <w:p w:rsidR="00580751" w:rsidRDefault="00580751" w:rsidP="006C37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0A3" w:rsidRDefault="004D5D97" w:rsidP="008B50A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A243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B50A3" w:rsidRDefault="00580751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0A3" w:rsidRDefault="00580751" w:rsidP="008B50A3">
    <w:pPr>
      <w:pStyle w:val="a3"/>
      <w:framePr w:wrap="around" w:vAnchor="text" w:hAnchor="margin" w:xAlign="center" w:y="1"/>
      <w:rPr>
        <w:rStyle w:val="a5"/>
      </w:rPr>
    </w:pPr>
  </w:p>
  <w:p w:rsidR="008B50A3" w:rsidRDefault="00580751" w:rsidP="008B50A3">
    <w:pPr>
      <w:pStyle w:val="a3"/>
      <w:framePr w:wrap="around" w:vAnchor="text" w:hAnchor="margin" w:xAlign="center" w:y="1"/>
      <w:rPr>
        <w:rStyle w:val="a5"/>
      </w:rPr>
    </w:pPr>
  </w:p>
  <w:p w:rsidR="008B50A3" w:rsidRDefault="00580751" w:rsidP="00EB3DE1">
    <w:pPr>
      <w:pStyle w:val="a3"/>
      <w:ind w:right="360"/>
    </w:pPr>
  </w:p>
  <w:p w:rsidR="00EB3DE1" w:rsidRDefault="0058075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EF6C64"/>
    <w:multiLevelType w:val="hybridMultilevel"/>
    <w:tmpl w:val="A7E20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03C8"/>
    <w:rsid w:val="00036D1F"/>
    <w:rsid w:val="0004192E"/>
    <w:rsid w:val="00094766"/>
    <w:rsid w:val="000A2433"/>
    <w:rsid w:val="000A7983"/>
    <w:rsid w:val="000B0CA7"/>
    <w:rsid w:val="000D63E1"/>
    <w:rsid w:val="000F4A2B"/>
    <w:rsid w:val="001123DC"/>
    <w:rsid w:val="0012068B"/>
    <w:rsid w:val="00154394"/>
    <w:rsid w:val="00165909"/>
    <w:rsid w:val="00170FA6"/>
    <w:rsid w:val="00193633"/>
    <w:rsid w:val="001A4B06"/>
    <w:rsid w:val="001B5D10"/>
    <w:rsid w:val="001C6B23"/>
    <w:rsid w:val="00204292"/>
    <w:rsid w:val="0020626B"/>
    <w:rsid w:val="00216B86"/>
    <w:rsid w:val="002224C4"/>
    <w:rsid w:val="00251177"/>
    <w:rsid w:val="002633EC"/>
    <w:rsid w:val="00263E1F"/>
    <w:rsid w:val="002B130C"/>
    <w:rsid w:val="002C55FD"/>
    <w:rsid w:val="002D4D15"/>
    <w:rsid w:val="002F2999"/>
    <w:rsid w:val="002F516E"/>
    <w:rsid w:val="00331E4C"/>
    <w:rsid w:val="00364136"/>
    <w:rsid w:val="00375232"/>
    <w:rsid w:val="0037789C"/>
    <w:rsid w:val="0039260C"/>
    <w:rsid w:val="003A17C4"/>
    <w:rsid w:val="003A4C49"/>
    <w:rsid w:val="003D5BAB"/>
    <w:rsid w:val="003D76E8"/>
    <w:rsid w:val="003F140A"/>
    <w:rsid w:val="003F29BE"/>
    <w:rsid w:val="0041741D"/>
    <w:rsid w:val="00427B86"/>
    <w:rsid w:val="00455107"/>
    <w:rsid w:val="00497A58"/>
    <w:rsid w:val="004D5D97"/>
    <w:rsid w:val="00561D1C"/>
    <w:rsid w:val="00580751"/>
    <w:rsid w:val="005A26AF"/>
    <w:rsid w:val="005B2D80"/>
    <w:rsid w:val="005C02D1"/>
    <w:rsid w:val="005C14ED"/>
    <w:rsid w:val="005D749B"/>
    <w:rsid w:val="00602B83"/>
    <w:rsid w:val="006035D0"/>
    <w:rsid w:val="00620EE5"/>
    <w:rsid w:val="006237DE"/>
    <w:rsid w:val="00626ACE"/>
    <w:rsid w:val="00626BD0"/>
    <w:rsid w:val="006414E9"/>
    <w:rsid w:val="006442BB"/>
    <w:rsid w:val="006446E0"/>
    <w:rsid w:val="006531C0"/>
    <w:rsid w:val="006703D0"/>
    <w:rsid w:val="006762AF"/>
    <w:rsid w:val="006C3771"/>
    <w:rsid w:val="006C7A94"/>
    <w:rsid w:val="006D4C0D"/>
    <w:rsid w:val="0070785F"/>
    <w:rsid w:val="00707E2D"/>
    <w:rsid w:val="0071150B"/>
    <w:rsid w:val="00717D8F"/>
    <w:rsid w:val="00744C27"/>
    <w:rsid w:val="00753C8E"/>
    <w:rsid w:val="00757BC8"/>
    <w:rsid w:val="0076712D"/>
    <w:rsid w:val="00774901"/>
    <w:rsid w:val="00792C88"/>
    <w:rsid w:val="007A0939"/>
    <w:rsid w:val="007A7F25"/>
    <w:rsid w:val="007B0E31"/>
    <w:rsid w:val="007B1D09"/>
    <w:rsid w:val="007C4765"/>
    <w:rsid w:val="007C5B41"/>
    <w:rsid w:val="007D1345"/>
    <w:rsid w:val="007F3F03"/>
    <w:rsid w:val="007F621C"/>
    <w:rsid w:val="00803410"/>
    <w:rsid w:val="00811EF8"/>
    <w:rsid w:val="008125A3"/>
    <w:rsid w:val="00813857"/>
    <w:rsid w:val="008522DE"/>
    <w:rsid w:val="008565DB"/>
    <w:rsid w:val="0086131A"/>
    <w:rsid w:val="008632C6"/>
    <w:rsid w:val="00891A55"/>
    <w:rsid w:val="008B055A"/>
    <w:rsid w:val="008C2202"/>
    <w:rsid w:val="0090001B"/>
    <w:rsid w:val="009014C4"/>
    <w:rsid w:val="00901EA3"/>
    <w:rsid w:val="009030F0"/>
    <w:rsid w:val="0091708B"/>
    <w:rsid w:val="00971CE3"/>
    <w:rsid w:val="00976F63"/>
    <w:rsid w:val="009807C8"/>
    <w:rsid w:val="00983291"/>
    <w:rsid w:val="00995748"/>
    <w:rsid w:val="0099675E"/>
    <w:rsid w:val="009A4E88"/>
    <w:rsid w:val="009B7934"/>
    <w:rsid w:val="009C27BE"/>
    <w:rsid w:val="009D40AD"/>
    <w:rsid w:val="009F04F2"/>
    <w:rsid w:val="00A01C88"/>
    <w:rsid w:val="00A107AC"/>
    <w:rsid w:val="00A2766C"/>
    <w:rsid w:val="00A77BD9"/>
    <w:rsid w:val="00AA4D47"/>
    <w:rsid w:val="00AC79BF"/>
    <w:rsid w:val="00AD15F8"/>
    <w:rsid w:val="00AD4226"/>
    <w:rsid w:val="00AD4268"/>
    <w:rsid w:val="00AD78A5"/>
    <w:rsid w:val="00AE6EBC"/>
    <w:rsid w:val="00AF02BF"/>
    <w:rsid w:val="00B103C8"/>
    <w:rsid w:val="00B107AF"/>
    <w:rsid w:val="00B54079"/>
    <w:rsid w:val="00B62D02"/>
    <w:rsid w:val="00B67B56"/>
    <w:rsid w:val="00B83160"/>
    <w:rsid w:val="00BA19F0"/>
    <w:rsid w:val="00BA51BB"/>
    <w:rsid w:val="00BB6B18"/>
    <w:rsid w:val="00BC7439"/>
    <w:rsid w:val="00BE11A1"/>
    <w:rsid w:val="00BF1E8F"/>
    <w:rsid w:val="00C1466A"/>
    <w:rsid w:val="00C3260B"/>
    <w:rsid w:val="00C463FE"/>
    <w:rsid w:val="00C4715F"/>
    <w:rsid w:val="00C51A8C"/>
    <w:rsid w:val="00CA0D3E"/>
    <w:rsid w:val="00CB5D20"/>
    <w:rsid w:val="00CF5AF1"/>
    <w:rsid w:val="00D018F9"/>
    <w:rsid w:val="00D02152"/>
    <w:rsid w:val="00D0777B"/>
    <w:rsid w:val="00D63D43"/>
    <w:rsid w:val="00DA26C1"/>
    <w:rsid w:val="00DA3D11"/>
    <w:rsid w:val="00DB6E38"/>
    <w:rsid w:val="00DE3D21"/>
    <w:rsid w:val="00DF6E88"/>
    <w:rsid w:val="00E00A0B"/>
    <w:rsid w:val="00E0170F"/>
    <w:rsid w:val="00E01DB8"/>
    <w:rsid w:val="00E03618"/>
    <w:rsid w:val="00E067AA"/>
    <w:rsid w:val="00E21A8C"/>
    <w:rsid w:val="00E22639"/>
    <w:rsid w:val="00E3051A"/>
    <w:rsid w:val="00E30620"/>
    <w:rsid w:val="00E66B4A"/>
    <w:rsid w:val="00E87CF3"/>
    <w:rsid w:val="00EA0D59"/>
    <w:rsid w:val="00EB01B0"/>
    <w:rsid w:val="00EC18F7"/>
    <w:rsid w:val="00EE2914"/>
    <w:rsid w:val="00EE330C"/>
    <w:rsid w:val="00EF2CBF"/>
    <w:rsid w:val="00EF6B4A"/>
    <w:rsid w:val="00F16647"/>
    <w:rsid w:val="00F21032"/>
    <w:rsid w:val="00F26EA0"/>
    <w:rsid w:val="00F37807"/>
    <w:rsid w:val="00F6070F"/>
    <w:rsid w:val="00F730A4"/>
    <w:rsid w:val="00F74EFF"/>
    <w:rsid w:val="00F86519"/>
    <w:rsid w:val="00F96372"/>
    <w:rsid w:val="00FE5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inText">
    <w:name w:val="MainText"/>
    <w:rsid w:val="00B103C8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PragmaticaC" w:eastAsia="Times New Roman" w:hAnsi="PragmaticaC" w:cs="Times New Roman"/>
      <w:color w:val="000000"/>
      <w:sz w:val="19"/>
      <w:szCs w:val="20"/>
      <w:lang w:val="en-US" w:eastAsia="ru-RU"/>
    </w:rPr>
  </w:style>
  <w:style w:type="paragraph" w:styleId="a3">
    <w:name w:val="header"/>
    <w:basedOn w:val="a"/>
    <w:link w:val="a4"/>
    <w:rsid w:val="00B103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103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103C8"/>
  </w:style>
  <w:style w:type="paragraph" w:customStyle="1" w:styleId="MainText-BezOtstupa">
    <w:name w:val="MainText - BezOtstupa"/>
    <w:basedOn w:val="a"/>
    <w:next w:val="a"/>
    <w:rsid w:val="00B103C8"/>
    <w:pPr>
      <w:overflowPunct w:val="0"/>
      <w:autoSpaceDE w:val="0"/>
      <w:autoSpaceDN w:val="0"/>
      <w:adjustRightInd w:val="0"/>
      <w:jc w:val="both"/>
      <w:textAlignment w:val="baseline"/>
    </w:pPr>
    <w:rPr>
      <w:rFonts w:ascii="PragmaticaC" w:hAnsi="PragmaticaC"/>
      <w:color w:val="000000"/>
      <w:sz w:val="19"/>
      <w:szCs w:val="20"/>
      <w:lang w:val="en-US"/>
    </w:rPr>
  </w:style>
  <w:style w:type="paragraph" w:customStyle="1" w:styleId="ConsPlusNonformat">
    <w:name w:val="ConsPlusNonformat"/>
    <w:rsid w:val="00B103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B103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rsid w:val="00B103C8"/>
    <w:rPr>
      <w:color w:val="0563C1"/>
      <w:u w:val="single"/>
    </w:rPr>
  </w:style>
  <w:style w:type="paragraph" w:styleId="a8">
    <w:name w:val="Normal (Web)"/>
    <w:basedOn w:val="a"/>
    <w:uiPriority w:val="99"/>
    <w:unhideWhenUsed/>
    <w:rsid w:val="00497A58"/>
    <w:pPr>
      <w:spacing w:before="100" w:beforeAutospacing="1" w:after="119"/>
    </w:pPr>
  </w:style>
  <w:style w:type="table" w:styleId="a9">
    <w:name w:val="Table Grid"/>
    <w:basedOn w:val="a1"/>
    <w:uiPriority w:val="59"/>
    <w:rsid w:val="00DA26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DF6E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0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8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1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7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4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7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9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5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52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5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5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3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52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3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4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3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03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7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0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32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1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8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4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1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0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0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0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5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0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7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8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7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4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1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2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0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64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4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3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3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5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24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0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1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3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8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8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76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53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32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3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9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7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82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9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4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9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5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1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4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4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5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21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8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7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9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3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6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9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1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0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9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8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0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5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0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23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2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7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2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8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8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7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47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2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4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0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6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9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9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6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0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8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9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8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9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59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30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0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7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06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26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7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0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2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0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4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9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6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5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5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762D8-981F-4486-AEE9-3353D6894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2030</TotalTime>
  <Pages>5</Pages>
  <Words>2015</Words>
  <Characters>11489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102</cp:revision>
  <cp:lastPrinted>2017-03-02T07:06:00Z</cp:lastPrinted>
  <dcterms:created xsi:type="dcterms:W3CDTF">2016-09-21T10:32:00Z</dcterms:created>
  <dcterms:modified xsi:type="dcterms:W3CDTF">2017-04-07T06:42:00Z</dcterms:modified>
</cp:coreProperties>
</file>